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E5" w:rsidRDefault="002002E5" w:rsidP="002002E5">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rPr>
          <w:rFonts w:ascii="Times New Roman" w:hAnsi="Times New Roman" w:cs="Times New Roman"/>
          <w:b/>
          <w:sz w:val="24"/>
          <w:szCs w:val="24"/>
        </w:rPr>
      </w:pPr>
      <w:bookmarkStart w:id="0" w:name="_GoBack"/>
      <w:bookmarkEnd w:id="0"/>
    </w:p>
    <w:p w:rsidR="002002E5" w:rsidRPr="007661E4" w:rsidRDefault="002002E5" w:rsidP="002002E5">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after="0" w:line="240" w:lineRule="auto"/>
        <w:jc w:val="center"/>
        <w:rPr>
          <w:rFonts w:ascii="Times New Roman" w:eastAsia="Times New Roman" w:hAnsi="Times New Roman" w:cs="Times New Roman"/>
        </w:rPr>
      </w:pPr>
      <w:r w:rsidRPr="007661E4">
        <w:rPr>
          <w:rFonts w:ascii="Times New Roman" w:eastAsia="Times New Roman" w:hAnsi="Times New Roman" w:cs="Times New Roman"/>
          <w:b/>
          <w:bCs/>
        </w:rPr>
        <w:t>State Corporation Commission Form</w:t>
      </w:r>
    </w:p>
    <w:p w:rsidR="002002E5" w:rsidRPr="007661E4" w:rsidRDefault="002002E5" w:rsidP="002002E5">
      <w:pPr>
        <w:tabs>
          <w:tab w:val="left" w:pos="360"/>
          <w:tab w:val="left" w:pos="7515"/>
          <w:tab w:val="left" w:pos="11175"/>
          <w:tab w:val="left" w:pos="15135"/>
          <w:tab w:val="left" w:pos="19515"/>
          <w:tab w:val="left" w:pos="23335"/>
        </w:tabs>
        <w:spacing w:after="0" w:line="240" w:lineRule="auto"/>
        <w:ind w:left="360" w:hanging="360"/>
        <w:rPr>
          <w:rFonts w:ascii="Times New Roman" w:eastAsia="Times New Roman" w:hAnsi="Times New Roman" w:cs="Times New Roman"/>
          <w:b/>
          <w:color w:val="FF0000"/>
        </w:rPr>
      </w:pPr>
    </w:p>
    <w:p w:rsidR="002002E5" w:rsidRDefault="002002E5" w:rsidP="002002E5">
      <w:pPr>
        <w:autoSpaceDE w:val="0"/>
        <w:autoSpaceDN w:val="0"/>
        <w:adjustRightInd w:val="0"/>
        <w:spacing w:before="100" w:after="100" w:line="240" w:lineRule="auto"/>
        <w:rPr>
          <w:rFonts w:ascii="Times New Roman" w:eastAsia="Times New Roman" w:hAnsi="Times New Roman" w:cs="Times New Roman"/>
          <w:b/>
          <w:bCs/>
        </w:rPr>
      </w:pPr>
      <w:proofErr w:type="gramStart"/>
      <w:r w:rsidRPr="007661E4">
        <w:rPr>
          <w:rFonts w:ascii="Times New Roman" w:eastAsia="Times New Roman" w:hAnsi="Times New Roman" w:cs="Times New Roman"/>
          <w:b/>
          <w:bCs/>
          <w:u w:val="single"/>
        </w:rPr>
        <w:t>Virginia State Corporation Commission (SCC) registration information</w:t>
      </w:r>
      <w:r w:rsidRPr="007661E4">
        <w:rPr>
          <w:rFonts w:ascii="Times New Roman" w:eastAsia="Times New Roman" w:hAnsi="Times New Roman" w:cs="Times New Roman"/>
        </w:rPr>
        <w:t>.</w:t>
      </w:r>
      <w:proofErr w:type="gramEnd"/>
      <w:r w:rsidRPr="007661E4">
        <w:rPr>
          <w:rFonts w:ascii="Times New Roman" w:eastAsia="Times New Roman" w:hAnsi="Times New Roman" w:cs="Times New Roman"/>
        </w:rPr>
        <w:t xml:space="preserve"> </w:t>
      </w:r>
      <w:r w:rsidRPr="007661E4">
        <w:rPr>
          <w:rFonts w:ascii="Times New Roman" w:eastAsia="Times New Roman" w:hAnsi="Times New Roman" w:cs="Times New Roman"/>
          <w:b/>
          <w:bCs/>
        </w:rPr>
        <w:t xml:space="preserve">The </w:t>
      </w:r>
      <w:proofErr w:type="spellStart"/>
      <w:r w:rsidRPr="007661E4">
        <w:rPr>
          <w:rFonts w:ascii="Times New Roman" w:eastAsia="Times New Roman" w:hAnsi="Times New Roman" w:cs="Times New Roman"/>
          <w:b/>
          <w:bCs/>
        </w:rPr>
        <w:t>offeror</w:t>
      </w:r>
      <w:proofErr w:type="spellEnd"/>
      <w:r w:rsidRPr="007661E4">
        <w:rPr>
          <w:rFonts w:ascii="Times New Roman" w:eastAsia="Times New Roman" w:hAnsi="Times New Roman" w:cs="Times New Roman"/>
          <w:b/>
          <w:bCs/>
        </w:rPr>
        <w:t xml:space="preserve">: </w:t>
      </w:r>
    </w:p>
    <w:p w:rsidR="002002E5" w:rsidRPr="007661E4" w:rsidRDefault="002002E5" w:rsidP="002002E5">
      <w:pPr>
        <w:autoSpaceDE w:val="0"/>
        <w:autoSpaceDN w:val="0"/>
        <w:adjustRightInd w:val="0"/>
        <w:spacing w:before="100" w:after="100" w:line="240" w:lineRule="auto"/>
        <w:rPr>
          <w:rFonts w:ascii="Times New Roman" w:eastAsia="Times New Roman" w:hAnsi="Times New Roman" w:cs="Times New Roman"/>
          <w:b/>
          <w:bCs/>
        </w:rPr>
      </w:pPr>
    </w:p>
    <w:p w:rsidR="002002E5" w:rsidRPr="007661E4" w:rsidRDefault="002002E5" w:rsidP="002002E5">
      <w:pPr>
        <w:autoSpaceDE w:val="0"/>
        <w:autoSpaceDN w:val="0"/>
        <w:adjustRightInd w:val="0"/>
        <w:spacing w:before="100" w:after="100" w:line="240" w:lineRule="auto"/>
        <w:jc w:val="both"/>
        <w:rPr>
          <w:rFonts w:ascii="Times New Roman" w:eastAsia="Times New Roman" w:hAnsi="Times New Roman" w:cs="Times New Roman"/>
        </w:rPr>
      </w:pPr>
      <w:r w:rsidRPr="007661E4">
        <w:rPr>
          <w:rFonts w:ascii="Wingdings" w:eastAsia="Times New Roman" w:hAnsi="Wingdings" w:cs="Wingdings"/>
        </w:rPr>
        <w:t></w:t>
      </w:r>
      <w:r w:rsidRPr="007661E4">
        <w:rPr>
          <w:rFonts w:ascii="Arial" w:eastAsia="Times New Roman" w:hAnsi="Arial" w:cs="Arial"/>
        </w:rPr>
        <w:t xml:space="preserve"> </w:t>
      </w:r>
      <w:r w:rsidRPr="007661E4">
        <w:rPr>
          <w:rFonts w:ascii="Times New Roman" w:eastAsia="Times New Roman" w:hAnsi="Times New Roman" w:cs="Times New Roman"/>
        </w:rPr>
        <w:t xml:space="preserve">is a corporation or other business entity with the following SCC identification number: ____________ </w:t>
      </w:r>
      <w:r w:rsidRPr="007661E4">
        <w:rPr>
          <w:rFonts w:ascii="Times New Roman" w:eastAsia="Times New Roman" w:hAnsi="Times New Roman" w:cs="Times New Roman"/>
          <w:b/>
          <w:bCs/>
        </w:rPr>
        <w:t>-OR-</w:t>
      </w:r>
    </w:p>
    <w:p w:rsidR="002002E5" w:rsidRPr="007661E4" w:rsidRDefault="002002E5" w:rsidP="002002E5">
      <w:pPr>
        <w:autoSpaceDE w:val="0"/>
        <w:autoSpaceDN w:val="0"/>
        <w:adjustRightInd w:val="0"/>
        <w:spacing w:before="100" w:after="100" w:line="240" w:lineRule="auto"/>
        <w:jc w:val="both"/>
        <w:rPr>
          <w:rFonts w:ascii="Times New Roman" w:eastAsia="Times New Roman" w:hAnsi="Times New Roman" w:cs="Times New Roman"/>
        </w:rPr>
      </w:pPr>
      <w:r w:rsidRPr="007661E4">
        <w:rPr>
          <w:rFonts w:ascii="Wingdings" w:eastAsia="Times New Roman" w:hAnsi="Wingdings" w:cs="Wingdings"/>
        </w:rPr>
        <w:t></w:t>
      </w:r>
      <w:r w:rsidRPr="007661E4">
        <w:rPr>
          <w:rFonts w:ascii="Arial" w:eastAsia="Times New Roman" w:hAnsi="Arial" w:cs="Arial"/>
        </w:rPr>
        <w:t xml:space="preserve"> </w:t>
      </w:r>
      <w:r w:rsidRPr="007661E4">
        <w:rPr>
          <w:rFonts w:ascii="Times New Roman" w:eastAsia="Times New Roman" w:hAnsi="Times New Roman" w:cs="Times New Roman"/>
        </w:rPr>
        <w:t xml:space="preserve">is not a corporation, limited liability company, limited partnership, registered limited liability partnership, or business trust </w:t>
      </w:r>
      <w:r w:rsidRPr="007661E4">
        <w:rPr>
          <w:rFonts w:ascii="Times New Roman" w:eastAsia="Times New Roman" w:hAnsi="Times New Roman" w:cs="Times New Roman"/>
          <w:b/>
          <w:bCs/>
        </w:rPr>
        <w:t>-OR-</w:t>
      </w:r>
    </w:p>
    <w:p w:rsidR="002002E5" w:rsidRPr="007661E4" w:rsidRDefault="002002E5" w:rsidP="002002E5">
      <w:pPr>
        <w:autoSpaceDE w:val="0"/>
        <w:autoSpaceDN w:val="0"/>
        <w:adjustRightInd w:val="0"/>
        <w:spacing w:before="100" w:after="100" w:line="240" w:lineRule="auto"/>
        <w:jc w:val="both"/>
        <w:rPr>
          <w:rFonts w:ascii="Times New Roman" w:eastAsia="Times New Roman" w:hAnsi="Times New Roman" w:cs="Times New Roman"/>
        </w:rPr>
      </w:pPr>
      <w:r w:rsidRPr="007661E4">
        <w:rPr>
          <w:rFonts w:ascii="Wingdings" w:eastAsia="Times New Roman" w:hAnsi="Wingdings" w:cs="Wingdings"/>
        </w:rPr>
        <w:t></w:t>
      </w:r>
      <w:r w:rsidRPr="007661E4">
        <w:rPr>
          <w:rFonts w:ascii="Arial" w:eastAsia="Times New Roman" w:hAnsi="Arial" w:cs="Arial"/>
        </w:rPr>
        <w:t xml:space="preserve"> </w:t>
      </w:r>
      <w:r w:rsidRPr="007661E4">
        <w:rPr>
          <w:rFonts w:ascii="Times New Roman" w:eastAsia="Times New Roman" w:hAnsi="Times New Roman" w:cs="Times New Roman"/>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proofErr w:type="spellStart"/>
      <w:r w:rsidRPr="007661E4">
        <w:rPr>
          <w:rFonts w:ascii="Times New Roman" w:eastAsia="Times New Roman" w:hAnsi="Times New Roman" w:cs="Times New Roman"/>
        </w:rPr>
        <w:t>offeror</w:t>
      </w:r>
      <w:proofErr w:type="spellEnd"/>
      <w:r w:rsidRPr="007661E4">
        <w:rPr>
          <w:rFonts w:ascii="Times New Roman" w:eastAsia="Times New Roman" w:hAnsi="Times New Roman" w:cs="Times New Roman"/>
        </w:rPr>
        <w:t xml:space="preserve"> in Virginia that is needed in order to assemble, maintain, and repair goods in accordance with the contracts by which such goods were sold and shipped into Virginia from </w:t>
      </w:r>
      <w:proofErr w:type="spellStart"/>
      <w:r w:rsidRPr="007661E4">
        <w:rPr>
          <w:rFonts w:ascii="Times New Roman" w:eastAsia="Times New Roman" w:hAnsi="Times New Roman" w:cs="Times New Roman"/>
        </w:rPr>
        <w:t>offeror’s</w:t>
      </w:r>
      <w:proofErr w:type="spellEnd"/>
      <w:r w:rsidRPr="007661E4">
        <w:rPr>
          <w:rFonts w:ascii="Times New Roman" w:eastAsia="Times New Roman" w:hAnsi="Times New Roman" w:cs="Times New Roman"/>
        </w:rPr>
        <w:t xml:space="preserve"> out-of-state location) </w:t>
      </w:r>
      <w:r w:rsidRPr="007661E4">
        <w:rPr>
          <w:rFonts w:ascii="Times New Roman" w:eastAsia="Times New Roman" w:hAnsi="Times New Roman" w:cs="Times New Roman"/>
          <w:b/>
          <w:bCs/>
        </w:rPr>
        <w:t>-OR-</w:t>
      </w:r>
    </w:p>
    <w:p w:rsidR="002002E5" w:rsidRPr="007661E4" w:rsidRDefault="002002E5" w:rsidP="002002E5">
      <w:pPr>
        <w:autoSpaceDE w:val="0"/>
        <w:autoSpaceDN w:val="0"/>
        <w:adjustRightInd w:val="0"/>
        <w:spacing w:before="100" w:after="100" w:line="240" w:lineRule="auto"/>
        <w:jc w:val="both"/>
        <w:rPr>
          <w:rFonts w:ascii="Times New Roman" w:eastAsia="Times New Roman" w:hAnsi="Times New Roman" w:cs="Times New Roman"/>
        </w:rPr>
      </w:pPr>
      <w:r w:rsidRPr="007661E4">
        <w:rPr>
          <w:rFonts w:ascii="Wingdings" w:eastAsia="Times New Roman" w:hAnsi="Wingdings" w:cs="Wingdings"/>
        </w:rPr>
        <w:t></w:t>
      </w:r>
      <w:r w:rsidRPr="007661E4">
        <w:rPr>
          <w:rFonts w:ascii="Arial" w:eastAsia="Times New Roman" w:hAnsi="Arial" w:cs="Arial"/>
        </w:rPr>
        <w:t xml:space="preserve"> </w:t>
      </w:r>
      <w:r w:rsidRPr="007661E4">
        <w:rPr>
          <w:rFonts w:ascii="Times New Roman" w:eastAsia="Times New Roman" w:hAnsi="Times New Roman" w:cs="Times New Roman"/>
        </w:rPr>
        <w:t xml:space="preserve">is an out-of-state business entity that is including with this proposal an opinion of legal counsel which accurately and completely discloses the undersigned </w:t>
      </w:r>
      <w:proofErr w:type="spellStart"/>
      <w:r w:rsidRPr="007661E4">
        <w:rPr>
          <w:rFonts w:ascii="Times New Roman" w:eastAsia="Times New Roman" w:hAnsi="Times New Roman" w:cs="Times New Roman"/>
        </w:rPr>
        <w:t>offeror’s</w:t>
      </w:r>
      <w:proofErr w:type="spellEnd"/>
      <w:r w:rsidRPr="007661E4">
        <w:rPr>
          <w:rFonts w:ascii="Times New Roman" w:eastAsia="Times New Roman" w:hAnsi="Times New Roman" w:cs="Times New Roman"/>
        </w:rPr>
        <w:t xml:space="preserve"> current contacts with Virginia and describes why those contacts do not constitute the transaction of business in Virginia within the meaning of § 13.1-757 or other similar provisions in Titles 13.1 or 50 of the Code of Virginia.</w:t>
      </w:r>
    </w:p>
    <w:p w:rsidR="002002E5" w:rsidRPr="007661E4" w:rsidRDefault="002002E5" w:rsidP="002002E5">
      <w:pPr>
        <w:autoSpaceDE w:val="0"/>
        <w:autoSpaceDN w:val="0"/>
        <w:adjustRightInd w:val="0"/>
        <w:spacing w:before="100" w:after="100" w:line="240" w:lineRule="auto"/>
        <w:jc w:val="both"/>
        <w:rPr>
          <w:rFonts w:ascii="Times New Roman" w:eastAsia="Times New Roman" w:hAnsi="Times New Roman" w:cs="Times New Roman"/>
        </w:rPr>
      </w:pPr>
      <w:r w:rsidRPr="007661E4">
        <w:rPr>
          <w:rFonts w:ascii="Times New Roman" w:eastAsia="Times New Roman" w:hAnsi="Times New Roman" w:cs="Times New Roman"/>
          <w:b/>
          <w:bCs/>
        </w:rPr>
        <w:t>**NOTE** &gt;&gt;</w:t>
      </w:r>
      <w:r w:rsidRPr="007661E4">
        <w:rPr>
          <w:rFonts w:ascii="Times New Roman" w:eastAsia="Times New Roman" w:hAnsi="Times New Roman" w:cs="Times New Roman"/>
        </w:rPr>
        <w:t xml:space="preserve"> 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sidRPr="007661E4">
        <w:rPr>
          <w:rFonts w:ascii="Wingdings" w:eastAsia="Times New Roman" w:hAnsi="Wingdings" w:cs="Wingdings"/>
        </w:rPr>
        <w:t></w:t>
      </w:r>
    </w:p>
    <w:p w:rsidR="005E18F6" w:rsidRDefault="005E18F6"/>
    <w:sectPr w:rsidR="005E18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E5" w:rsidRDefault="002002E5" w:rsidP="002002E5">
      <w:pPr>
        <w:spacing w:after="0" w:line="240" w:lineRule="auto"/>
      </w:pPr>
      <w:r>
        <w:separator/>
      </w:r>
    </w:p>
  </w:endnote>
  <w:endnote w:type="continuationSeparator" w:id="0">
    <w:p w:rsidR="002002E5" w:rsidRDefault="002002E5" w:rsidP="0020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E5" w:rsidRDefault="002002E5" w:rsidP="002002E5">
      <w:pPr>
        <w:spacing w:after="0" w:line="240" w:lineRule="auto"/>
      </w:pPr>
      <w:r>
        <w:separator/>
      </w:r>
    </w:p>
  </w:footnote>
  <w:footnote w:type="continuationSeparator" w:id="0">
    <w:p w:rsidR="002002E5" w:rsidRDefault="002002E5" w:rsidP="0020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813571" w:rsidRDefault="002002E5" w:rsidP="00813571">
    <w:pPr>
      <w:pStyle w:val="Header"/>
      <w:jc w:val="right"/>
      <w:rPr>
        <w:b/>
      </w:rPr>
    </w:pPr>
    <w:r w:rsidRPr="00813571">
      <w:rPr>
        <w:b/>
      </w:rPr>
      <w:t xml:space="preserve">Attachment </w:t>
    </w:r>
    <w:r>
      <w:rPr>
        <w:b/>
      </w:rPr>
      <w:t>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E5"/>
    <w:rsid w:val="002002E5"/>
    <w:rsid w:val="005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E5"/>
  </w:style>
  <w:style w:type="paragraph" w:styleId="Footer">
    <w:name w:val="footer"/>
    <w:basedOn w:val="Normal"/>
    <w:link w:val="FooterChar"/>
    <w:uiPriority w:val="99"/>
    <w:unhideWhenUsed/>
    <w:rsid w:val="0020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E5"/>
  </w:style>
  <w:style w:type="paragraph" w:styleId="Footer">
    <w:name w:val="footer"/>
    <w:basedOn w:val="Normal"/>
    <w:link w:val="FooterChar"/>
    <w:uiPriority w:val="99"/>
    <w:unhideWhenUsed/>
    <w:rsid w:val="0020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zxq42424</dc:creator>
  <cp:lastModifiedBy>zxq42424</cp:lastModifiedBy>
  <cp:revision>1</cp:revision>
  <dcterms:created xsi:type="dcterms:W3CDTF">2017-04-05T19:36:00Z</dcterms:created>
  <dcterms:modified xsi:type="dcterms:W3CDTF">2017-04-05T19:37:00Z</dcterms:modified>
</cp:coreProperties>
</file>