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1D" w:rsidRPr="008D6C9C" w:rsidRDefault="00862EE7" w:rsidP="00ED6F1D">
      <w:pPr>
        <w:tabs>
          <w:tab w:val="left" w:pos="0"/>
          <w:tab w:val="left" w:pos="600"/>
        </w:tabs>
        <w:ind w:left="240" w:hanging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2739">
        <w:rPr>
          <w:rFonts w:ascii="Times New Roman" w:hAnsi="Times New Roman"/>
          <w:sz w:val="24"/>
          <w:szCs w:val="24"/>
        </w:rPr>
        <w:t>February 2</w:t>
      </w:r>
      <w:r w:rsidR="00522739" w:rsidRPr="00522739">
        <w:rPr>
          <w:rFonts w:ascii="Times New Roman" w:hAnsi="Times New Roman"/>
          <w:sz w:val="24"/>
          <w:szCs w:val="24"/>
        </w:rPr>
        <w:t>5</w:t>
      </w:r>
      <w:r w:rsidRPr="00522739">
        <w:rPr>
          <w:rFonts w:ascii="Times New Roman" w:hAnsi="Times New Roman"/>
          <w:sz w:val="24"/>
          <w:szCs w:val="24"/>
        </w:rPr>
        <w:t>, 2016</w:t>
      </w:r>
    </w:p>
    <w:p w:rsidR="00ED6F1D" w:rsidRPr="00ED6F1D" w:rsidRDefault="00ED6F1D" w:rsidP="00ED6F1D">
      <w:pPr>
        <w:tabs>
          <w:tab w:val="left" w:pos="0"/>
          <w:tab w:val="left" w:pos="600"/>
        </w:tabs>
        <w:ind w:left="240" w:hanging="240"/>
        <w:rPr>
          <w:rFonts w:ascii="Times New Roman" w:hAnsi="Times New Roman"/>
          <w:sz w:val="24"/>
          <w:szCs w:val="24"/>
        </w:rPr>
      </w:pPr>
    </w:p>
    <w:p w:rsidR="00ED6F1D" w:rsidRPr="00ED6F1D" w:rsidRDefault="00ED6F1D" w:rsidP="00ED6F1D">
      <w:pPr>
        <w:tabs>
          <w:tab w:val="left" w:pos="0"/>
          <w:tab w:val="left" w:pos="600"/>
        </w:tabs>
        <w:ind w:left="240" w:hanging="240"/>
        <w:rPr>
          <w:rFonts w:ascii="Times New Roman" w:hAnsi="Times New Roman"/>
          <w:b/>
          <w:sz w:val="24"/>
          <w:szCs w:val="24"/>
        </w:rPr>
      </w:pPr>
      <w:r w:rsidRPr="00ED6F1D">
        <w:rPr>
          <w:rFonts w:ascii="Times New Roman" w:hAnsi="Times New Roman"/>
          <w:b/>
          <w:sz w:val="24"/>
          <w:szCs w:val="24"/>
        </w:rPr>
        <w:t xml:space="preserve">ADDENDUM NO. </w:t>
      </w:r>
      <w:r w:rsidR="00862EE7" w:rsidRPr="00862EE7">
        <w:rPr>
          <w:rFonts w:ascii="Times New Roman" w:hAnsi="Times New Roman"/>
          <w:b/>
          <w:sz w:val="24"/>
          <w:szCs w:val="24"/>
          <w:u w:val="single"/>
        </w:rPr>
        <w:t>1</w:t>
      </w:r>
      <w:r w:rsidRPr="00ED6F1D">
        <w:rPr>
          <w:rFonts w:ascii="Times New Roman" w:hAnsi="Times New Roman"/>
          <w:b/>
          <w:sz w:val="24"/>
          <w:szCs w:val="24"/>
        </w:rPr>
        <w:t xml:space="preserve"> TO ALL VENDORS:</w:t>
      </w:r>
    </w:p>
    <w:p w:rsidR="00ED6F1D" w:rsidRPr="00ED6F1D" w:rsidRDefault="00ED6F1D" w:rsidP="007F5E91">
      <w:pPr>
        <w:tabs>
          <w:tab w:val="left" w:pos="0"/>
          <w:tab w:val="left" w:pos="600"/>
        </w:tabs>
        <w:ind w:left="-1440"/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  <w:t>Reference Request for Proposals:</w:t>
      </w: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</w:r>
      <w:r w:rsidR="00862EE7">
        <w:rPr>
          <w:rFonts w:ascii="Times New Roman" w:hAnsi="Times New Roman"/>
          <w:sz w:val="24"/>
          <w:szCs w:val="24"/>
        </w:rPr>
        <w:t>BEN-16-047</w:t>
      </w:r>
    </w:p>
    <w:p w:rsidR="00BC62D9" w:rsidRDefault="00ED6F1D" w:rsidP="00862EE7">
      <w:pPr>
        <w:pStyle w:val="NoSpacing"/>
        <w:ind w:left="576"/>
        <w:rPr>
          <w:rFonts w:ascii="Times New Roman" w:hAnsi="Times New Roman"/>
          <w:sz w:val="24"/>
          <w:szCs w:val="24"/>
        </w:rPr>
      </w:pPr>
      <w:r w:rsidRPr="00BC62D9">
        <w:rPr>
          <w:rFonts w:ascii="Times New Roman" w:hAnsi="Times New Roman"/>
          <w:sz w:val="24"/>
          <w:szCs w:val="24"/>
        </w:rPr>
        <w:t>Title:</w:t>
      </w:r>
      <w:r w:rsidRPr="00BC62D9">
        <w:rPr>
          <w:rFonts w:ascii="Times New Roman" w:hAnsi="Times New Roman"/>
          <w:sz w:val="24"/>
          <w:szCs w:val="24"/>
        </w:rPr>
        <w:tab/>
      </w:r>
      <w:r w:rsidR="00BC62D9">
        <w:rPr>
          <w:rFonts w:ascii="Times New Roman" w:hAnsi="Times New Roman"/>
          <w:sz w:val="24"/>
          <w:szCs w:val="24"/>
        </w:rPr>
        <w:tab/>
      </w:r>
      <w:r w:rsidR="00BC62D9">
        <w:rPr>
          <w:rFonts w:ascii="Times New Roman" w:hAnsi="Times New Roman"/>
          <w:sz w:val="24"/>
          <w:szCs w:val="24"/>
        </w:rPr>
        <w:tab/>
      </w:r>
      <w:r w:rsidR="00BC62D9">
        <w:rPr>
          <w:rFonts w:ascii="Times New Roman" w:hAnsi="Times New Roman"/>
          <w:sz w:val="24"/>
          <w:szCs w:val="24"/>
        </w:rPr>
        <w:tab/>
      </w:r>
      <w:r w:rsidR="00BC62D9">
        <w:rPr>
          <w:rFonts w:ascii="Times New Roman" w:hAnsi="Times New Roman"/>
          <w:sz w:val="24"/>
          <w:szCs w:val="24"/>
        </w:rPr>
        <w:tab/>
      </w:r>
      <w:r w:rsidR="00BC62D9">
        <w:rPr>
          <w:rFonts w:ascii="Times New Roman" w:hAnsi="Times New Roman"/>
          <w:sz w:val="24"/>
          <w:szCs w:val="24"/>
        </w:rPr>
        <w:tab/>
      </w:r>
      <w:r w:rsidR="00BC62D9">
        <w:rPr>
          <w:rFonts w:ascii="Times New Roman" w:hAnsi="Times New Roman"/>
          <w:sz w:val="24"/>
          <w:szCs w:val="24"/>
        </w:rPr>
        <w:tab/>
      </w:r>
      <w:r w:rsidR="00862EE7">
        <w:rPr>
          <w:rFonts w:ascii="Times New Roman" w:hAnsi="Times New Roman"/>
          <w:sz w:val="24"/>
          <w:szCs w:val="24"/>
        </w:rPr>
        <w:t xml:space="preserve">Employment Advancement for </w:t>
      </w:r>
    </w:p>
    <w:p w:rsidR="00862EE7" w:rsidRDefault="00862EE7" w:rsidP="00862EE7">
      <w:pPr>
        <w:pStyle w:val="NoSpacing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TANF Participants</w:t>
      </w:r>
    </w:p>
    <w:p w:rsidR="00ED6F1D" w:rsidRPr="00BC62D9" w:rsidRDefault="003E543F" w:rsidP="00BC62D9">
      <w:pPr>
        <w:pStyle w:val="NoSpacing"/>
        <w:rPr>
          <w:rFonts w:ascii="Times New Roman" w:hAnsi="Times New Roman"/>
          <w:sz w:val="24"/>
          <w:szCs w:val="24"/>
        </w:rPr>
      </w:pPr>
      <w:r w:rsidRPr="00BC62D9">
        <w:rPr>
          <w:rFonts w:ascii="Times New Roman" w:hAnsi="Times New Roman"/>
          <w:sz w:val="24"/>
          <w:szCs w:val="24"/>
        </w:rPr>
        <w:t xml:space="preserve"> </w:t>
      </w:r>
    </w:p>
    <w:p w:rsidR="00ED6F1D" w:rsidRPr="00ED6F1D" w:rsidRDefault="00ED6F1D" w:rsidP="00ED6F1D">
      <w:pPr>
        <w:tabs>
          <w:tab w:val="left" w:pos="0"/>
          <w:tab w:val="left" w:pos="600"/>
        </w:tabs>
        <w:ind w:left="5760" w:hanging="5760"/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sz w:val="24"/>
          <w:szCs w:val="24"/>
        </w:rPr>
        <w:tab/>
        <w:t>Proposals Due:</w:t>
      </w:r>
      <w:r w:rsidRPr="00ED6F1D">
        <w:rPr>
          <w:rFonts w:ascii="Times New Roman" w:hAnsi="Times New Roman"/>
          <w:sz w:val="24"/>
          <w:szCs w:val="24"/>
        </w:rPr>
        <w:tab/>
      </w:r>
      <w:r w:rsidR="00862EE7">
        <w:rPr>
          <w:rFonts w:ascii="Times New Roman" w:hAnsi="Times New Roman"/>
          <w:sz w:val="24"/>
          <w:szCs w:val="24"/>
        </w:rPr>
        <w:t>April 14, 2016</w:t>
      </w:r>
    </w:p>
    <w:p w:rsidR="00ED6F1D" w:rsidRDefault="00ED6F1D" w:rsidP="00ED6F1D">
      <w:pPr>
        <w:tabs>
          <w:tab w:val="left" w:pos="0"/>
          <w:tab w:val="left" w:pos="600"/>
        </w:tabs>
        <w:ind w:left="5760" w:hanging="5760"/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sz w:val="24"/>
          <w:szCs w:val="24"/>
        </w:rPr>
        <w:tab/>
        <w:t>Pre-proposal Conference:</w:t>
      </w:r>
      <w:r w:rsidRPr="00ED6F1D">
        <w:rPr>
          <w:rFonts w:ascii="Times New Roman" w:hAnsi="Times New Roman"/>
          <w:sz w:val="24"/>
          <w:szCs w:val="24"/>
        </w:rPr>
        <w:tab/>
      </w:r>
      <w:r w:rsidR="00862EE7">
        <w:rPr>
          <w:rFonts w:ascii="Times New Roman" w:hAnsi="Times New Roman"/>
          <w:sz w:val="24"/>
          <w:szCs w:val="24"/>
        </w:rPr>
        <w:t>February 22, 2016</w:t>
      </w:r>
    </w:p>
    <w:p w:rsidR="007F5E91" w:rsidRPr="00ED6F1D" w:rsidRDefault="007F5E91" w:rsidP="00ED6F1D">
      <w:pPr>
        <w:tabs>
          <w:tab w:val="left" w:pos="0"/>
          <w:tab w:val="left" w:pos="600"/>
        </w:tabs>
        <w:ind w:left="5760" w:hanging="5760"/>
        <w:rPr>
          <w:rFonts w:ascii="Times New Roman" w:hAnsi="Times New Roman"/>
          <w:sz w:val="24"/>
          <w:szCs w:val="24"/>
        </w:rPr>
      </w:pPr>
    </w:p>
    <w:p w:rsidR="00ED6F1D" w:rsidRPr="00ED6F1D" w:rsidRDefault="00ED6F1D" w:rsidP="00ED6F1D">
      <w:pPr>
        <w:tabs>
          <w:tab w:val="left" w:pos="0"/>
          <w:tab w:val="left" w:pos="600"/>
        </w:tabs>
        <w:ind w:left="5760" w:hanging="5760"/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sz w:val="24"/>
          <w:szCs w:val="24"/>
        </w:rPr>
        <w:t>The above is hereby changed to read:</w:t>
      </w:r>
    </w:p>
    <w:p w:rsidR="00ED6F1D" w:rsidRPr="00ED6F1D" w:rsidRDefault="00ED6F1D" w:rsidP="007F5E91">
      <w:pPr>
        <w:jc w:val="center"/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b/>
          <w:sz w:val="24"/>
          <w:szCs w:val="24"/>
          <w:u w:val="single"/>
        </w:rPr>
        <w:t>See Attached Changes to RFP and Questions and Answers</w:t>
      </w:r>
    </w:p>
    <w:p w:rsidR="00ED6F1D" w:rsidRPr="00ED6F1D" w:rsidRDefault="00ED6F1D" w:rsidP="00ED6F1D">
      <w:pPr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sz w:val="24"/>
          <w:szCs w:val="24"/>
          <w:u w:val="single"/>
        </w:rPr>
        <w:t>Note</w:t>
      </w:r>
      <w:r w:rsidRPr="00ED6F1D">
        <w:rPr>
          <w:rFonts w:ascii="Times New Roman" w:hAnsi="Times New Roman"/>
          <w:sz w:val="24"/>
          <w:szCs w:val="24"/>
        </w:rPr>
        <w:t xml:space="preserve">:  A signed acknowledgment of this addendum must be received at the location indicated on the RFP either prior to the proposal due date and hour </w:t>
      </w:r>
      <w:r w:rsidRPr="00ED6F1D">
        <w:rPr>
          <w:rFonts w:ascii="Times New Roman" w:hAnsi="Times New Roman"/>
          <w:sz w:val="24"/>
          <w:szCs w:val="24"/>
          <w:u w:val="single"/>
        </w:rPr>
        <w:t>or</w:t>
      </w:r>
      <w:r w:rsidRPr="00ED6F1D">
        <w:rPr>
          <w:rFonts w:ascii="Times New Roman" w:hAnsi="Times New Roman"/>
          <w:sz w:val="24"/>
          <w:szCs w:val="24"/>
        </w:rPr>
        <w:t xml:space="preserve"> attached to your proposal.  Signature on this addendum does not substitute for your signature on the original proposal document.  The original proposal must be signed.</w:t>
      </w:r>
    </w:p>
    <w:p w:rsidR="00ED6F1D" w:rsidRPr="00ED6F1D" w:rsidRDefault="00ED6F1D" w:rsidP="00ED6F1D">
      <w:pPr>
        <w:rPr>
          <w:rFonts w:ascii="Times New Roman" w:hAnsi="Times New Roman"/>
          <w:sz w:val="24"/>
          <w:szCs w:val="24"/>
        </w:rPr>
      </w:pPr>
    </w:p>
    <w:p w:rsidR="00ED6F1D" w:rsidRPr="00ED6F1D" w:rsidRDefault="00ED6F1D" w:rsidP="00ED6F1D">
      <w:pPr>
        <w:rPr>
          <w:rFonts w:ascii="Times New Roman" w:hAnsi="Times New Roman"/>
          <w:sz w:val="24"/>
          <w:szCs w:val="24"/>
        </w:rPr>
      </w:pP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</w:r>
      <w:r w:rsidRPr="00ED6F1D">
        <w:rPr>
          <w:rFonts w:ascii="Times New Roman" w:hAnsi="Times New Roman"/>
          <w:sz w:val="24"/>
          <w:szCs w:val="24"/>
        </w:rPr>
        <w:tab/>
        <w:t>Very truly yours,</w:t>
      </w:r>
    </w:p>
    <w:p w:rsidR="00ED6F1D" w:rsidRPr="00ED6F1D" w:rsidRDefault="00ED6F1D" w:rsidP="00ED6F1D">
      <w:pPr>
        <w:rPr>
          <w:rFonts w:ascii="Times New Roman" w:hAnsi="Times New Roman"/>
          <w:sz w:val="24"/>
          <w:szCs w:val="24"/>
        </w:rPr>
      </w:pP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ED6F1D">
        <w:tab/>
      </w:r>
      <w:r w:rsidRPr="00ED6F1D">
        <w:tab/>
      </w:r>
      <w:r w:rsidRPr="00ED6F1D">
        <w:tab/>
      </w:r>
      <w:r w:rsidRPr="00ED6F1D">
        <w:tab/>
      </w:r>
      <w:r w:rsidRPr="00ED6F1D">
        <w:tab/>
      </w:r>
      <w:r w:rsidRPr="00ED6F1D">
        <w:tab/>
      </w:r>
      <w:r w:rsidRPr="007F5E91">
        <w:rPr>
          <w:rFonts w:ascii="Times New Roman" w:hAnsi="Times New Roman"/>
          <w:sz w:val="24"/>
          <w:szCs w:val="24"/>
        </w:rPr>
        <w:t>Sharon S. Vaughan</w:t>
      </w: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  <w:t>Contract Officer</w:t>
      </w: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</w:r>
      <w:r w:rsidRPr="007F5E91">
        <w:rPr>
          <w:rFonts w:ascii="Times New Roman" w:hAnsi="Times New Roman"/>
          <w:sz w:val="24"/>
          <w:szCs w:val="24"/>
        </w:rPr>
        <w:tab/>
        <w:t>(804) 726-7185</w:t>
      </w:r>
    </w:p>
    <w:p w:rsidR="00ED6F1D" w:rsidRPr="00ED6F1D" w:rsidRDefault="00ED6F1D" w:rsidP="00ED6F1D">
      <w:pPr>
        <w:rPr>
          <w:rFonts w:ascii="Times New Roman" w:hAnsi="Times New Roman"/>
          <w:sz w:val="24"/>
          <w:szCs w:val="24"/>
        </w:rPr>
      </w:pPr>
    </w:p>
    <w:p w:rsid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>_____________________________________</w:t>
      </w:r>
    </w:p>
    <w:p w:rsidR="00ED6F1D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 xml:space="preserve">Name of </w:t>
      </w:r>
      <w:r w:rsidR="00B76152">
        <w:rPr>
          <w:rFonts w:ascii="Times New Roman" w:hAnsi="Times New Roman"/>
          <w:sz w:val="24"/>
          <w:szCs w:val="24"/>
        </w:rPr>
        <w:t>Firm</w:t>
      </w:r>
    </w:p>
    <w:p w:rsidR="007F5E91" w:rsidRPr="007F5E91" w:rsidRDefault="007F5E91" w:rsidP="007F5E91">
      <w:pPr>
        <w:pStyle w:val="NoSpacing"/>
        <w:rPr>
          <w:rFonts w:ascii="Times New Roman" w:hAnsi="Times New Roman"/>
          <w:sz w:val="24"/>
          <w:szCs w:val="24"/>
        </w:rPr>
      </w:pP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>_____________________________________</w:t>
      </w: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>Signature and Title</w:t>
      </w: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>_____________________________________</w:t>
      </w:r>
    </w:p>
    <w:p w:rsidR="00ED6F1D" w:rsidRPr="007F5E91" w:rsidRDefault="00ED6F1D" w:rsidP="007F5E91">
      <w:pPr>
        <w:pStyle w:val="NoSpacing"/>
        <w:rPr>
          <w:rFonts w:ascii="Times New Roman" w:hAnsi="Times New Roman"/>
          <w:sz w:val="24"/>
          <w:szCs w:val="24"/>
        </w:rPr>
      </w:pPr>
      <w:r w:rsidRPr="007F5E91">
        <w:rPr>
          <w:rFonts w:ascii="Times New Roman" w:hAnsi="Times New Roman"/>
          <w:sz w:val="24"/>
          <w:szCs w:val="24"/>
        </w:rPr>
        <w:t>Date</w:t>
      </w:r>
    </w:p>
    <w:p w:rsidR="00ED6F1D" w:rsidRDefault="00ED6F1D" w:rsidP="00ED6F1D">
      <w:pPr>
        <w:tabs>
          <w:tab w:val="left" w:pos="0"/>
          <w:tab w:val="left" w:pos="600"/>
        </w:tabs>
        <w:ind w:left="5760" w:hanging="5760"/>
        <w:rPr>
          <w:rFonts w:ascii="Times New Roman" w:hAnsi="Times New Roman"/>
          <w:sz w:val="24"/>
          <w:szCs w:val="24"/>
        </w:rPr>
      </w:pPr>
    </w:p>
    <w:p w:rsidR="007F5E91" w:rsidRPr="00ED6F1D" w:rsidRDefault="007F5E91" w:rsidP="00ED6F1D">
      <w:pPr>
        <w:tabs>
          <w:tab w:val="left" w:pos="0"/>
          <w:tab w:val="left" w:pos="600"/>
        </w:tabs>
        <w:ind w:left="5760" w:hanging="5760"/>
        <w:rPr>
          <w:rFonts w:ascii="Times New Roman" w:hAnsi="Times New Roman"/>
          <w:sz w:val="24"/>
          <w:szCs w:val="24"/>
        </w:rPr>
      </w:pPr>
    </w:p>
    <w:p w:rsidR="004C1578" w:rsidRDefault="004C1578" w:rsidP="00ED6F1D">
      <w:pPr>
        <w:tabs>
          <w:tab w:val="left" w:pos="0"/>
          <w:tab w:val="left" w:pos="600"/>
        </w:tabs>
        <w:ind w:left="240" w:hanging="240"/>
        <w:jc w:val="center"/>
        <w:rPr>
          <w:rFonts w:ascii="Times New Roman" w:hAnsi="Times New Roman"/>
          <w:b/>
          <w:sz w:val="24"/>
          <w:szCs w:val="24"/>
        </w:rPr>
      </w:pPr>
    </w:p>
    <w:p w:rsidR="00ED6F1D" w:rsidRPr="00ED6F1D" w:rsidRDefault="00ED6F1D" w:rsidP="00ED6F1D">
      <w:pPr>
        <w:tabs>
          <w:tab w:val="left" w:pos="0"/>
          <w:tab w:val="left" w:pos="600"/>
        </w:tabs>
        <w:ind w:left="240" w:hanging="240"/>
        <w:jc w:val="center"/>
        <w:rPr>
          <w:rFonts w:ascii="Times New Roman" w:hAnsi="Times New Roman"/>
          <w:b/>
          <w:sz w:val="24"/>
          <w:szCs w:val="24"/>
        </w:rPr>
      </w:pPr>
      <w:r w:rsidRPr="00ED6F1D">
        <w:rPr>
          <w:rFonts w:ascii="Times New Roman" w:hAnsi="Times New Roman"/>
          <w:b/>
          <w:sz w:val="24"/>
          <w:szCs w:val="24"/>
        </w:rPr>
        <w:t>Change</w:t>
      </w:r>
      <w:r w:rsidR="00154FF0">
        <w:rPr>
          <w:rFonts w:ascii="Times New Roman" w:hAnsi="Times New Roman"/>
          <w:b/>
          <w:sz w:val="24"/>
          <w:szCs w:val="24"/>
        </w:rPr>
        <w:t>s</w:t>
      </w:r>
      <w:r w:rsidRPr="00ED6F1D">
        <w:rPr>
          <w:rFonts w:ascii="Times New Roman" w:hAnsi="Times New Roman"/>
          <w:b/>
          <w:sz w:val="24"/>
          <w:szCs w:val="24"/>
        </w:rPr>
        <w:t xml:space="preserve"> to RFP</w:t>
      </w:r>
    </w:p>
    <w:p w:rsidR="00ED6F1D" w:rsidRPr="00ED6F1D" w:rsidRDefault="00ED6F1D" w:rsidP="000D4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311" w:rsidRPr="001B6311" w:rsidRDefault="001E0A90" w:rsidP="008B14F4">
      <w:pPr>
        <w:pStyle w:val="ListParagraph"/>
        <w:numPr>
          <w:ilvl w:val="0"/>
          <w:numId w:val="20"/>
        </w:numPr>
        <w:tabs>
          <w:tab w:val="left" w:pos="360"/>
          <w:tab w:val="left" w:pos="738"/>
        </w:tabs>
        <w:rPr>
          <w:rFonts w:ascii="Times New Roman" w:hAnsi="Times New Roman"/>
          <w:sz w:val="24"/>
          <w:szCs w:val="24"/>
        </w:rPr>
      </w:pPr>
      <w:r w:rsidRPr="001E0A90">
        <w:rPr>
          <w:rFonts w:ascii="Times New Roman" w:hAnsi="Times New Roman"/>
          <w:b/>
          <w:sz w:val="24"/>
          <w:szCs w:val="24"/>
          <w:u w:val="single"/>
        </w:rPr>
        <w:t xml:space="preserve">Reference the RFP, </w:t>
      </w:r>
      <w:r w:rsidR="008B14F4">
        <w:rPr>
          <w:rFonts w:ascii="Times New Roman" w:hAnsi="Times New Roman"/>
          <w:b/>
          <w:sz w:val="24"/>
          <w:szCs w:val="24"/>
          <w:u w:val="single"/>
        </w:rPr>
        <w:t>Attachment 2, Application Template, Collaborative Agreements, Community Partners and Documentation of Support, Item A, Collaborative Agreements (Page 56 of the RFP)</w:t>
      </w:r>
      <w:r w:rsidR="008B14F4" w:rsidRPr="008B14F4">
        <w:rPr>
          <w:rFonts w:ascii="Times New Roman" w:hAnsi="Times New Roman"/>
          <w:b/>
          <w:sz w:val="24"/>
          <w:szCs w:val="24"/>
        </w:rPr>
        <w:t>:</w:t>
      </w:r>
      <w:r w:rsidR="008B14F4">
        <w:rPr>
          <w:rFonts w:ascii="Times New Roman" w:hAnsi="Times New Roman"/>
          <w:b/>
          <w:sz w:val="24"/>
          <w:szCs w:val="24"/>
        </w:rPr>
        <w:t xml:space="preserve">  Remove the second sentence in Item A, Collaborative Agreements, so there is no requirement for original signatures.</w:t>
      </w:r>
      <w:r w:rsidR="008B14F4" w:rsidRPr="001B6311">
        <w:rPr>
          <w:rFonts w:ascii="Times New Roman" w:hAnsi="Times New Roman"/>
          <w:sz w:val="24"/>
          <w:szCs w:val="24"/>
        </w:rPr>
        <w:t xml:space="preserve"> </w:t>
      </w:r>
    </w:p>
    <w:p w:rsidR="003349C1" w:rsidRPr="003349C1" w:rsidRDefault="003349C1" w:rsidP="003349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7314C" w:rsidRDefault="0017314C" w:rsidP="0017314C">
      <w:pPr>
        <w:pStyle w:val="ListParagraph"/>
        <w:rPr>
          <w:rFonts w:ascii="Times New Roman" w:hAnsi="Times New Roman"/>
          <w:i/>
          <w:sz w:val="24"/>
          <w:szCs w:val="24"/>
        </w:rPr>
      </w:pPr>
      <w:bookmarkStart w:id="1" w:name="OLE_LINK1"/>
      <w:bookmarkStart w:id="2" w:name="OLE_LINK2"/>
    </w:p>
    <w:p w:rsidR="00ED6F1D" w:rsidRPr="00906C60" w:rsidRDefault="00ED6F1D" w:rsidP="0017314C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</w:p>
    <w:bookmarkEnd w:id="1"/>
    <w:bookmarkEnd w:id="2"/>
    <w:p w:rsidR="00ED6F1D" w:rsidRDefault="00ED6F1D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ED6F1D" w:rsidRDefault="00ED6F1D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97707F" w:rsidRDefault="0097707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71160F" w:rsidRDefault="0071160F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1B6311" w:rsidRDefault="001B6311" w:rsidP="000D48F6">
      <w:pPr>
        <w:spacing w:after="0"/>
        <w:jc w:val="center"/>
        <w:rPr>
          <w:rFonts w:cs="Arial"/>
          <w:b/>
          <w:sz w:val="24"/>
          <w:szCs w:val="24"/>
        </w:rPr>
      </w:pPr>
    </w:p>
    <w:p w:rsidR="004F03EE" w:rsidRDefault="004F03EE" w:rsidP="000D4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E1A8F">
        <w:rPr>
          <w:rFonts w:ascii="Times New Roman" w:hAnsi="Times New Roman"/>
          <w:b/>
          <w:sz w:val="26"/>
          <w:szCs w:val="26"/>
        </w:rPr>
        <w:lastRenderedPageBreak/>
        <w:t>Questions and Answers</w:t>
      </w:r>
    </w:p>
    <w:p w:rsidR="00E57AED" w:rsidRDefault="00E57AED" w:rsidP="00E57AE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311" w:rsidRDefault="001B6311" w:rsidP="00E57AE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311" w:rsidRPr="00E57AED" w:rsidRDefault="001B6311" w:rsidP="00A3051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1B6311">
        <w:rPr>
          <w:rFonts w:ascii="Times New Roman" w:hAnsi="Times New Roman"/>
          <w:sz w:val="24"/>
          <w:szCs w:val="24"/>
        </w:rPr>
        <w:t xml:space="preserve">Q.  </w:t>
      </w:r>
      <w:r w:rsidRPr="003349C1">
        <w:rPr>
          <w:rFonts w:ascii="Times New Roman" w:hAnsi="Times New Roman"/>
          <w:sz w:val="24"/>
          <w:szCs w:val="24"/>
          <w:u w:val="single"/>
        </w:rPr>
        <w:t>Reference the RFP</w:t>
      </w:r>
      <w:r w:rsidR="00A3051E">
        <w:rPr>
          <w:rFonts w:ascii="Times New Roman" w:hAnsi="Times New Roman"/>
          <w:sz w:val="24"/>
          <w:szCs w:val="24"/>
          <w:u w:val="single"/>
        </w:rPr>
        <w:t>, General</w:t>
      </w:r>
      <w:r w:rsidR="00A3051E" w:rsidRPr="00A3051E">
        <w:rPr>
          <w:rFonts w:ascii="Times New Roman" w:hAnsi="Times New Roman"/>
          <w:sz w:val="24"/>
          <w:szCs w:val="24"/>
        </w:rPr>
        <w:t xml:space="preserve">:  </w:t>
      </w:r>
      <w:r w:rsidRPr="003349C1">
        <w:rPr>
          <w:rFonts w:ascii="Times New Roman" w:hAnsi="Times New Roman"/>
          <w:sz w:val="24"/>
          <w:szCs w:val="24"/>
        </w:rPr>
        <w:t xml:space="preserve"> </w:t>
      </w:r>
      <w:r w:rsidR="00A3051E">
        <w:rPr>
          <w:rFonts w:ascii="Times New Roman" w:hAnsi="Times New Roman"/>
          <w:sz w:val="24"/>
          <w:szCs w:val="24"/>
        </w:rPr>
        <w:t>Will VDSS provide a copy of the Attendance Roster for the Pre-Proposal Conference?</w:t>
      </w:r>
      <w:r w:rsidR="00A3051E" w:rsidRPr="00E57AED">
        <w:rPr>
          <w:rFonts w:ascii="Times New Roman" w:hAnsi="Times New Roman"/>
          <w:sz w:val="24"/>
          <w:szCs w:val="24"/>
        </w:rPr>
        <w:t xml:space="preserve"> </w:t>
      </w:r>
    </w:p>
    <w:p w:rsidR="000D48F6" w:rsidRDefault="000D48F6" w:rsidP="001B6311">
      <w:pPr>
        <w:spacing w:after="0"/>
        <w:rPr>
          <w:rFonts w:ascii="Times New Roman" w:hAnsi="Times New Roman"/>
          <w:sz w:val="24"/>
          <w:szCs w:val="24"/>
        </w:rPr>
      </w:pPr>
    </w:p>
    <w:p w:rsidR="009F3870" w:rsidRDefault="00A3051E" w:rsidP="009F3870">
      <w:pPr>
        <w:pStyle w:val="ListParagraph"/>
        <w:numPr>
          <w:ilvl w:val="0"/>
          <w:numId w:val="2"/>
        </w:numPr>
        <w:spacing w:after="0"/>
        <w:ind w:left="1224" w:right="1008"/>
        <w:rPr>
          <w:rFonts w:ascii="Times New Roman" w:hAnsi="Times New Roman"/>
          <w:b/>
          <w:sz w:val="24"/>
          <w:szCs w:val="24"/>
        </w:rPr>
      </w:pPr>
      <w:r w:rsidRPr="009F3870">
        <w:rPr>
          <w:rFonts w:ascii="Times New Roman" w:hAnsi="Times New Roman"/>
          <w:b/>
          <w:sz w:val="24"/>
          <w:szCs w:val="24"/>
        </w:rPr>
        <w:t xml:space="preserve">Yes.  The Attendance Roster will be made available to </w:t>
      </w:r>
      <w:r w:rsidR="009F3870" w:rsidRPr="009F3870">
        <w:rPr>
          <w:rFonts w:ascii="Times New Roman" w:hAnsi="Times New Roman"/>
          <w:b/>
          <w:sz w:val="24"/>
          <w:szCs w:val="24"/>
        </w:rPr>
        <w:t xml:space="preserve">those attending the conference and to those that received </w:t>
      </w:r>
      <w:r w:rsidR="009F3870">
        <w:rPr>
          <w:rFonts w:ascii="Times New Roman" w:hAnsi="Times New Roman"/>
          <w:b/>
          <w:sz w:val="24"/>
          <w:szCs w:val="24"/>
        </w:rPr>
        <w:t>the RFP notification (it will also be posted on eVA).</w:t>
      </w:r>
    </w:p>
    <w:p w:rsidR="005E2295" w:rsidRPr="009F3870" w:rsidRDefault="009F3870" w:rsidP="009F3870">
      <w:pPr>
        <w:pStyle w:val="ListParagraph"/>
        <w:spacing w:after="0"/>
        <w:ind w:left="1224" w:right="1008"/>
        <w:rPr>
          <w:rFonts w:ascii="Times New Roman" w:hAnsi="Times New Roman"/>
          <w:b/>
          <w:sz w:val="24"/>
          <w:szCs w:val="24"/>
        </w:rPr>
      </w:pPr>
      <w:r w:rsidRPr="009F3870">
        <w:rPr>
          <w:rFonts w:ascii="Times New Roman" w:hAnsi="Times New Roman"/>
          <w:b/>
          <w:sz w:val="24"/>
          <w:szCs w:val="24"/>
        </w:rPr>
        <w:t xml:space="preserve"> </w:t>
      </w:r>
    </w:p>
    <w:p w:rsidR="00B90D5B" w:rsidRDefault="005E2295" w:rsidP="00B90D5B">
      <w:pPr>
        <w:pStyle w:val="ListParagraph"/>
        <w:numPr>
          <w:ilvl w:val="0"/>
          <w:numId w:val="15"/>
        </w:num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3B39EE">
        <w:rPr>
          <w:rFonts w:ascii="Times New Roman" w:hAnsi="Times New Roman"/>
          <w:sz w:val="24"/>
          <w:szCs w:val="24"/>
        </w:rPr>
        <w:t xml:space="preserve">Q.  </w:t>
      </w:r>
      <w:r w:rsidRPr="003B39EE">
        <w:rPr>
          <w:rFonts w:ascii="Times New Roman" w:hAnsi="Times New Roman"/>
          <w:sz w:val="24"/>
          <w:szCs w:val="24"/>
          <w:u w:val="single"/>
        </w:rPr>
        <w:t xml:space="preserve">Reference the RFP, Section III, Statement of Needs, </w:t>
      </w:r>
      <w:r w:rsidR="001B5FFE" w:rsidRPr="003B39EE">
        <w:rPr>
          <w:rFonts w:ascii="Times New Roman" w:hAnsi="Times New Roman"/>
          <w:sz w:val="24"/>
          <w:szCs w:val="24"/>
          <w:u w:val="single"/>
        </w:rPr>
        <w:t xml:space="preserve">Subsection </w:t>
      </w:r>
      <w:r w:rsidR="00881266" w:rsidRPr="003B39EE">
        <w:rPr>
          <w:rFonts w:ascii="Times New Roman" w:hAnsi="Times New Roman"/>
          <w:sz w:val="24"/>
          <w:szCs w:val="24"/>
          <w:u w:val="single"/>
        </w:rPr>
        <w:t>3.2, Populations Eligible to Receive Services, Item 3</w:t>
      </w:r>
      <w:r w:rsidR="00881266" w:rsidRPr="003B39EE">
        <w:rPr>
          <w:rFonts w:ascii="Times New Roman" w:hAnsi="Times New Roman"/>
          <w:sz w:val="24"/>
          <w:szCs w:val="24"/>
        </w:rPr>
        <w:t xml:space="preserve">:  </w:t>
      </w:r>
      <w:r w:rsidR="00B90D5B" w:rsidRPr="003B39EE">
        <w:rPr>
          <w:rFonts w:ascii="Times New Roman" w:hAnsi="Times New Roman"/>
          <w:sz w:val="24"/>
          <w:szCs w:val="24"/>
        </w:rPr>
        <w:t>Explain what is meant by Diversionary Assistance</w:t>
      </w:r>
      <w:r w:rsidR="003B39EE">
        <w:rPr>
          <w:rFonts w:ascii="Times New Roman" w:hAnsi="Times New Roman"/>
          <w:sz w:val="24"/>
          <w:szCs w:val="24"/>
        </w:rPr>
        <w:t>.</w:t>
      </w:r>
      <w:r w:rsidR="00B90D5B" w:rsidRPr="003B39EE">
        <w:rPr>
          <w:rFonts w:ascii="Times New Roman" w:hAnsi="Times New Roman"/>
          <w:sz w:val="24"/>
          <w:szCs w:val="24"/>
        </w:rPr>
        <w:t xml:space="preserve"> </w:t>
      </w:r>
    </w:p>
    <w:p w:rsidR="00522739" w:rsidRPr="003B39EE" w:rsidRDefault="00522739" w:rsidP="00522739">
      <w:pPr>
        <w:pStyle w:val="ListParagraph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1336EE" w:rsidRPr="001336EE" w:rsidRDefault="001336EE" w:rsidP="00522739">
      <w:pPr>
        <w:pStyle w:val="ListParagraph"/>
        <w:numPr>
          <w:ilvl w:val="0"/>
          <w:numId w:val="17"/>
        </w:numPr>
        <w:autoSpaceDE w:val="0"/>
        <w:autoSpaceDN w:val="0"/>
        <w:ind w:right="1008"/>
        <w:rPr>
          <w:rFonts w:ascii="Times New Roman" w:hAnsi="Times New Roman"/>
          <w:b/>
          <w:sz w:val="24"/>
          <w:szCs w:val="24"/>
        </w:rPr>
      </w:pPr>
      <w:r w:rsidRPr="001336EE">
        <w:rPr>
          <w:rFonts w:ascii="Times New Roman" w:hAnsi="Times New Roman"/>
          <w:b/>
          <w:sz w:val="24"/>
          <w:szCs w:val="24"/>
        </w:rPr>
        <w:t>Diversionary Assistance is intended to prevent potential TANF recipients from becoming ongoing TANF recipients. If immediate intervention with</w:t>
      </w:r>
    </w:p>
    <w:p w:rsidR="001336EE" w:rsidRDefault="001336EE" w:rsidP="00522739">
      <w:pPr>
        <w:pStyle w:val="ListParagraph"/>
        <w:autoSpaceDE w:val="0"/>
        <w:autoSpaceDN w:val="0"/>
        <w:ind w:left="1224" w:right="1008"/>
        <w:rPr>
          <w:rFonts w:ascii="Times New Roman" w:hAnsi="Times New Roman"/>
          <w:b/>
          <w:sz w:val="24"/>
          <w:szCs w:val="24"/>
        </w:rPr>
      </w:pPr>
      <w:r w:rsidRPr="001336EE">
        <w:rPr>
          <w:rFonts w:ascii="Times New Roman" w:hAnsi="Times New Roman"/>
          <w:b/>
          <w:sz w:val="24"/>
          <w:szCs w:val="24"/>
        </w:rPr>
        <w:t>short-term aid will resolve a one-time emergency or crisis situation and prevent the need for ongoing on TANF, diversionary assistanc</w:t>
      </w:r>
      <w:r>
        <w:rPr>
          <w:rFonts w:ascii="Times New Roman" w:hAnsi="Times New Roman"/>
          <w:b/>
          <w:sz w:val="24"/>
          <w:szCs w:val="24"/>
        </w:rPr>
        <w:t xml:space="preserve">e could be granted depending upon certain criteria.  </w:t>
      </w:r>
      <w:r w:rsidRPr="001336EE">
        <w:rPr>
          <w:rFonts w:ascii="Times New Roman" w:hAnsi="Times New Roman"/>
          <w:b/>
          <w:sz w:val="24"/>
          <w:szCs w:val="24"/>
        </w:rPr>
        <w:t xml:space="preserve">It is anticipated that the applicant’s </w:t>
      </w:r>
      <w:r>
        <w:rPr>
          <w:rFonts w:ascii="Times New Roman" w:hAnsi="Times New Roman"/>
          <w:b/>
          <w:sz w:val="24"/>
          <w:szCs w:val="24"/>
        </w:rPr>
        <w:t xml:space="preserve">request for funding for diversionary assistance clientele </w:t>
      </w:r>
      <w:r w:rsidRPr="001336EE">
        <w:rPr>
          <w:rFonts w:ascii="Times New Roman" w:hAnsi="Times New Roman"/>
          <w:b/>
          <w:sz w:val="24"/>
          <w:szCs w:val="24"/>
        </w:rPr>
        <w:t xml:space="preserve">will be related to basic needs such as food, shelter, medical expenses, </w:t>
      </w:r>
      <w:r w:rsidRPr="00522739">
        <w:rPr>
          <w:rFonts w:ascii="Times New Roman" w:hAnsi="Times New Roman"/>
          <w:b/>
          <w:sz w:val="24"/>
          <w:szCs w:val="24"/>
        </w:rPr>
        <w:t>child care expenses</w:t>
      </w:r>
      <w:r w:rsidRPr="001336EE">
        <w:rPr>
          <w:rFonts w:ascii="Times New Roman" w:hAnsi="Times New Roman"/>
          <w:b/>
          <w:sz w:val="24"/>
          <w:szCs w:val="24"/>
        </w:rPr>
        <w:t xml:space="preserve"> or the costs associated with getting or keeping employment, including transportation costs.</w:t>
      </w:r>
    </w:p>
    <w:p w:rsidR="00522739" w:rsidRPr="00522739" w:rsidRDefault="00522739" w:rsidP="00522739">
      <w:pPr>
        <w:pStyle w:val="ListParagraph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522739" w:rsidRPr="00522739" w:rsidRDefault="003B39EE" w:rsidP="003B39EE">
      <w:pPr>
        <w:pStyle w:val="ListParagraph"/>
        <w:numPr>
          <w:ilvl w:val="0"/>
          <w:numId w:val="15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  </w:t>
      </w:r>
      <w:r w:rsidRPr="003B39EE">
        <w:rPr>
          <w:rFonts w:ascii="Times New Roman" w:hAnsi="Times New Roman"/>
          <w:sz w:val="24"/>
          <w:szCs w:val="24"/>
          <w:u w:val="single"/>
        </w:rPr>
        <w:t>Reference the RFP, Section III, Statement of Needs, Subsection 3.2, Populations Eligible to Receive Services, Item 4:</w:t>
      </w:r>
      <w:r>
        <w:rPr>
          <w:rFonts w:ascii="Times New Roman" w:hAnsi="Times New Roman"/>
          <w:sz w:val="24"/>
          <w:szCs w:val="24"/>
        </w:rPr>
        <w:t xml:space="preserve">  Explain Transitional Period as it relates to this program</w:t>
      </w:r>
    </w:p>
    <w:p w:rsidR="003B39EE" w:rsidRPr="003B39EE" w:rsidRDefault="003B39EE" w:rsidP="00522739">
      <w:pPr>
        <w:pStyle w:val="ListParagraph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B39EE" w:rsidRPr="00522739" w:rsidRDefault="003B39EE" w:rsidP="00522739">
      <w:pPr>
        <w:pStyle w:val="ListParagraph"/>
        <w:numPr>
          <w:ilvl w:val="0"/>
          <w:numId w:val="26"/>
        </w:numPr>
        <w:autoSpaceDE w:val="0"/>
        <w:autoSpaceDN w:val="0"/>
        <w:ind w:left="1224" w:right="1008"/>
        <w:rPr>
          <w:rFonts w:ascii="Times New Roman" w:hAnsi="Times New Roman"/>
          <w:b/>
          <w:sz w:val="24"/>
          <w:szCs w:val="24"/>
        </w:rPr>
      </w:pPr>
      <w:r w:rsidRPr="00522739">
        <w:rPr>
          <w:rFonts w:ascii="Times New Roman" w:hAnsi="Times New Roman"/>
          <w:b/>
          <w:sz w:val="24"/>
          <w:szCs w:val="24"/>
        </w:rPr>
        <w:t xml:space="preserve">If a </w:t>
      </w:r>
      <w:r w:rsidR="00614466" w:rsidRPr="00522739">
        <w:rPr>
          <w:rFonts w:ascii="Times New Roman" w:hAnsi="Times New Roman"/>
          <w:b/>
          <w:sz w:val="24"/>
          <w:szCs w:val="24"/>
        </w:rPr>
        <w:t>participant begin</w:t>
      </w:r>
      <w:r w:rsidR="009A24C8" w:rsidRPr="00522739">
        <w:rPr>
          <w:rFonts w:ascii="Times New Roman" w:hAnsi="Times New Roman"/>
          <w:b/>
          <w:sz w:val="24"/>
          <w:szCs w:val="24"/>
        </w:rPr>
        <w:t>s</w:t>
      </w:r>
      <w:r w:rsidR="00614466" w:rsidRPr="00522739">
        <w:rPr>
          <w:rFonts w:ascii="Times New Roman" w:hAnsi="Times New Roman"/>
          <w:b/>
          <w:sz w:val="24"/>
          <w:szCs w:val="24"/>
        </w:rPr>
        <w:t xml:space="preserve"> </w:t>
      </w:r>
      <w:r w:rsidR="009A24C8" w:rsidRPr="00522739">
        <w:rPr>
          <w:rFonts w:ascii="Times New Roman" w:hAnsi="Times New Roman"/>
          <w:b/>
          <w:sz w:val="24"/>
          <w:szCs w:val="24"/>
        </w:rPr>
        <w:t xml:space="preserve">program </w:t>
      </w:r>
      <w:r w:rsidR="00614466" w:rsidRPr="00522739">
        <w:rPr>
          <w:rFonts w:ascii="Times New Roman" w:hAnsi="Times New Roman"/>
          <w:b/>
          <w:sz w:val="24"/>
          <w:szCs w:val="24"/>
        </w:rPr>
        <w:t xml:space="preserve">services </w:t>
      </w:r>
      <w:r w:rsidR="009A24C8" w:rsidRPr="00522739">
        <w:rPr>
          <w:rFonts w:ascii="Times New Roman" w:hAnsi="Times New Roman"/>
          <w:b/>
          <w:sz w:val="24"/>
          <w:szCs w:val="24"/>
        </w:rPr>
        <w:t>within</w:t>
      </w:r>
      <w:r w:rsidR="00614466" w:rsidRPr="00522739">
        <w:rPr>
          <w:rFonts w:ascii="Times New Roman" w:hAnsi="Times New Roman"/>
          <w:b/>
          <w:sz w:val="24"/>
          <w:szCs w:val="24"/>
        </w:rPr>
        <w:t xml:space="preserve"> 24 months after leaving TANF and entering Transitional Assistance, services can be completed even if these services continue </w:t>
      </w:r>
      <w:r w:rsidR="009A24C8" w:rsidRPr="00522739">
        <w:rPr>
          <w:rFonts w:ascii="Times New Roman" w:hAnsi="Times New Roman"/>
          <w:b/>
          <w:sz w:val="24"/>
          <w:szCs w:val="24"/>
        </w:rPr>
        <w:t xml:space="preserve">longer than 24 months after TANF </w:t>
      </w:r>
      <w:r w:rsidR="00614466" w:rsidRPr="00522739">
        <w:rPr>
          <w:rFonts w:ascii="Times New Roman" w:hAnsi="Times New Roman"/>
          <w:b/>
          <w:sz w:val="24"/>
          <w:szCs w:val="24"/>
        </w:rPr>
        <w:t>ended</w:t>
      </w:r>
      <w:r w:rsidR="009A24C8" w:rsidRPr="00522739">
        <w:rPr>
          <w:rFonts w:ascii="Times New Roman" w:hAnsi="Times New Roman"/>
          <w:b/>
          <w:sz w:val="24"/>
          <w:szCs w:val="24"/>
        </w:rPr>
        <w:t>.</w:t>
      </w:r>
    </w:p>
    <w:p w:rsidR="00274B3F" w:rsidRPr="001336EE" w:rsidRDefault="00274B3F" w:rsidP="001336EE">
      <w:pPr>
        <w:pStyle w:val="ListParagraph"/>
        <w:spacing w:after="0" w:line="240" w:lineRule="auto"/>
        <w:ind w:left="1224" w:right="1008"/>
        <w:rPr>
          <w:rFonts w:ascii="Times New Roman" w:hAnsi="Times New Roman"/>
          <w:b/>
          <w:sz w:val="24"/>
          <w:szCs w:val="24"/>
        </w:rPr>
      </w:pPr>
    </w:p>
    <w:p w:rsidR="005F209C" w:rsidRDefault="0065398C" w:rsidP="00522739">
      <w:pPr>
        <w:pStyle w:val="ListParagraph"/>
        <w:numPr>
          <w:ilvl w:val="0"/>
          <w:numId w:val="15"/>
        </w:numPr>
        <w:spacing w:before="60"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3547FA">
        <w:rPr>
          <w:rFonts w:ascii="Times New Roman" w:hAnsi="Times New Roman"/>
          <w:sz w:val="24"/>
          <w:szCs w:val="24"/>
        </w:rPr>
        <w:t xml:space="preserve">Q. </w:t>
      </w:r>
      <w:r w:rsidR="005F209C" w:rsidRPr="003547FA">
        <w:rPr>
          <w:rFonts w:ascii="Times New Roman" w:hAnsi="Times New Roman"/>
          <w:sz w:val="24"/>
          <w:szCs w:val="24"/>
        </w:rPr>
        <w:t xml:space="preserve"> </w:t>
      </w:r>
      <w:r w:rsidR="005F209C" w:rsidRPr="003547FA">
        <w:rPr>
          <w:rFonts w:ascii="Times New Roman" w:hAnsi="Times New Roman"/>
          <w:sz w:val="24"/>
          <w:szCs w:val="24"/>
          <w:u w:val="single"/>
        </w:rPr>
        <w:t xml:space="preserve">Reference the RFP, </w:t>
      </w:r>
      <w:r w:rsidR="003547FA" w:rsidRPr="003547FA">
        <w:rPr>
          <w:rFonts w:ascii="Times New Roman" w:hAnsi="Times New Roman"/>
          <w:sz w:val="24"/>
          <w:szCs w:val="24"/>
          <w:u w:val="single"/>
        </w:rPr>
        <w:t>Section III, Statement of Needs, Subsection 3.10, Funds, Item 3.10.2</w:t>
      </w:r>
      <w:r w:rsidR="003547FA" w:rsidRPr="003547FA">
        <w:rPr>
          <w:rFonts w:ascii="Times New Roman" w:hAnsi="Times New Roman"/>
          <w:sz w:val="24"/>
          <w:szCs w:val="24"/>
        </w:rPr>
        <w:t xml:space="preserve">:  Explain Indirect Costs.  </w:t>
      </w:r>
    </w:p>
    <w:p w:rsidR="003547FA" w:rsidRPr="003547FA" w:rsidRDefault="003547FA" w:rsidP="003547FA">
      <w:pPr>
        <w:pStyle w:val="ListParagraph"/>
        <w:spacing w:before="60"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401B6" w:rsidRPr="004305A7" w:rsidRDefault="003547FA" w:rsidP="00C401B6">
      <w:pPr>
        <w:pStyle w:val="NoSpacing"/>
        <w:numPr>
          <w:ilvl w:val="0"/>
          <w:numId w:val="23"/>
        </w:numPr>
        <w:ind w:right="1008"/>
        <w:rPr>
          <w:rFonts w:ascii="Times New Roman" w:hAnsi="Times New Roman"/>
          <w:b/>
          <w:sz w:val="24"/>
          <w:szCs w:val="24"/>
        </w:rPr>
      </w:pPr>
      <w:r w:rsidRPr="004305A7">
        <w:rPr>
          <w:rFonts w:ascii="Times New Roman" w:hAnsi="Times New Roman"/>
          <w:b/>
          <w:sz w:val="24"/>
          <w:szCs w:val="24"/>
        </w:rPr>
        <w:t>Indirect costs represent the expenses of doing business that are not readily identified with a particular grant, contract, project or activity.  Indirect costs allow the organizations’ costs of operations to be taken into account using a defined percentage of operating costs and/or a reasonable “fair share” of costs.  Put another way, indirect costs are those costs that are not classified as direct costs</w:t>
      </w:r>
      <w:r w:rsidR="00333C74" w:rsidRPr="004305A7">
        <w:rPr>
          <w:rFonts w:ascii="Times New Roman" w:hAnsi="Times New Roman"/>
          <w:b/>
          <w:sz w:val="24"/>
          <w:szCs w:val="24"/>
        </w:rPr>
        <w:t xml:space="preserve">, which are </w:t>
      </w:r>
      <w:r w:rsidR="00567F43" w:rsidRPr="004305A7">
        <w:rPr>
          <w:rFonts w:ascii="Times New Roman" w:hAnsi="Times New Roman"/>
          <w:b/>
          <w:sz w:val="24"/>
          <w:szCs w:val="24"/>
        </w:rPr>
        <w:t>those expenses that can be specifically tied to the particular grant, contract, project or activity</w:t>
      </w:r>
      <w:r w:rsidR="004305A7" w:rsidRPr="004305A7">
        <w:rPr>
          <w:rFonts w:ascii="Times New Roman" w:hAnsi="Times New Roman"/>
          <w:b/>
          <w:sz w:val="24"/>
          <w:szCs w:val="24"/>
        </w:rPr>
        <w:t>.  An applicant including i</w:t>
      </w:r>
      <w:r w:rsidR="00C401B6" w:rsidRPr="004305A7">
        <w:rPr>
          <w:rFonts w:ascii="Times New Roman" w:hAnsi="Times New Roman"/>
          <w:b/>
          <w:sz w:val="24"/>
          <w:szCs w:val="24"/>
        </w:rPr>
        <w:t>ndirect cost</w:t>
      </w:r>
      <w:r w:rsidR="001538F8" w:rsidRPr="004305A7">
        <w:rPr>
          <w:rFonts w:ascii="Times New Roman" w:hAnsi="Times New Roman"/>
          <w:b/>
          <w:sz w:val="24"/>
          <w:szCs w:val="24"/>
        </w:rPr>
        <w:t>s</w:t>
      </w:r>
      <w:r w:rsidR="00C401B6" w:rsidRPr="004305A7">
        <w:rPr>
          <w:rFonts w:ascii="Times New Roman" w:hAnsi="Times New Roman"/>
          <w:b/>
          <w:sz w:val="24"/>
          <w:szCs w:val="24"/>
        </w:rPr>
        <w:t xml:space="preserve"> in its budget</w:t>
      </w:r>
      <w:r w:rsidR="004305A7" w:rsidRPr="004305A7">
        <w:rPr>
          <w:rFonts w:ascii="Times New Roman" w:hAnsi="Times New Roman"/>
          <w:b/>
          <w:sz w:val="24"/>
          <w:szCs w:val="24"/>
        </w:rPr>
        <w:t xml:space="preserve"> wi</w:t>
      </w:r>
      <w:r w:rsidR="00C401B6" w:rsidRPr="004305A7">
        <w:rPr>
          <w:rFonts w:ascii="Times New Roman" w:hAnsi="Times New Roman"/>
          <w:b/>
          <w:sz w:val="24"/>
          <w:szCs w:val="24"/>
        </w:rPr>
        <w:t>ll not</w:t>
      </w:r>
      <w:r w:rsidR="008363D1" w:rsidRPr="004305A7">
        <w:rPr>
          <w:rFonts w:ascii="Times New Roman" w:hAnsi="Times New Roman"/>
          <w:b/>
          <w:sz w:val="24"/>
          <w:szCs w:val="24"/>
        </w:rPr>
        <w:t xml:space="preserve"> also include </w:t>
      </w:r>
      <w:r w:rsidR="00C401B6" w:rsidRPr="004305A7">
        <w:rPr>
          <w:rFonts w:ascii="Times New Roman" w:hAnsi="Times New Roman"/>
          <w:b/>
          <w:sz w:val="24"/>
          <w:szCs w:val="24"/>
        </w:rPr>
        <w:t xml:space="preserve">separate line items </w:t>
      </w:r>
      <w:r w:rsidR="008363D1" w:rsidRPr="004305A7">
        <w:rPr>
          <w:rFonts w:ascii="Times New Roman" w:hAnsi="Times New Roman"/>
          <w:b/>
          <w:sz w:val="24"/>
          <w:szCs w:val="24"/>
        </w:rPr>
        <w:t>for</w:t>
      </w:r>
      <w:r w:rsidR="00C401B6" w:rsidRPr="004305A7">
        <w:rPr>
          <w:rFonts w:ascii="Times New Roman" w:hAnsi="Times New Roman"/>
          <w:b/>
          <w:sz w:val="24"/>
          <w:szCs w:val="24"/>
        </w:rPr>
        <w:t xml:space="preserve"> </w:t>
      </w:r>
      <w:r w:rsidR="008363D1" w:rsidRPr="004305A7">
        <w:rPr>
          <w:rFonts w:ascii="Times New Roman" w:hAnsi="Times New Roman"/>
          <w:b/>
          <w:sz w:val="24"/>
          <w:szCs w:val="24"/>
        </w:rPr>
        <w:t xml:space="preserve">[shared] expenses such as facilities, utilities, equipment, consumable supplies, or administrative staffs. </w:t>
      </w:r>
    </w:p>
    <w:p w:rsidR="008363D1" w:rsidRDefault="008363D1" w:rsidP="00C401B6">
      <w:pPr>
        <w:pStyle w:val="NoSpacing"/>
        <w:ind w:left="1224" w:right="1008"/>
        <w:rPr>
          <w:rFonts w:ascii="Times New Roman" w:hAnsi="Times New Roman"/>
          <w:b/>
          <w:sz w:val="24"/>
          <w:szCs w:val="24"/>
        </w:rPr>
      </w:pPr>
    </w:p>
    <w:p w:rsidR="008363D1" w:rsidRDefault="008363D1" w:rsidP="00522739">
      <w:pPr>
        <w:pStyle w:val="NoSpacing"/>
        <w:ind w:left="1224" w:right="10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an applicant has </w:t>
      </w:r>
      <w:r w:rsidR="001538F8">
        <w:rPr>
          <w:rFonts w:ascii="Times New Roman" w:hAnsi="Times New Roman"/>
          <w:b/>
          <w:sz w:val="24"/>
          <w:szCs w:val="24"/>
        </w:rPr>
        <w:t xml:space="preserve">a federally approved </w:t>
      </w:r>
      <w:r>
        <w:rPr>
          <w:rFonts w:ascii="Times New Roman" w:hAnsi="Times New Roman"/>
          <w:b/>
          <w:sz w:val="24"/>
          <w:szCs w:val="24"/>
        </w:rPr>
        <w:t xml:space="preserve">indirect </w:t>
      </w:r>
      <w:r w:rsidR="001538F8">
        <w:rPr>
          <w:rFonts w:ascii="Times New Roman" w:hAnsi="Times New Roman"/>
          <w:b/>
          <w:sz w:val="24"/>
          <w:szCs w:val="24"/>
        </w:rPr>
        <w:t xml:space="preserve">cost </w:t>
      </w:r>
      <w:r>
        <w:rPr>
          <w:rFonts w:ascii="Times New Roman" w:hAnsi="Times New Roman"/>
          <w:b/>
          <w:sz w:val="24"/>
          <w:szCs w:val="24"/>
        </w:rPr>
        <w:t>rate</w:t>
      </w:r>
      <w:r w:rsidR="001538F8">
        <w:rPr>
          <w:rFonts w:ascii="Times New Roman" w:hAnsi="Times New Roman"/>
          <w:b/>
          <w:sz w:val="24"/>
          <w:szCs w:val="24"/>
        </w:rPr>
        <w:t xml:space="preserve">, and the applicant </w:t>
      </w:r>
      <w:r w:rsidR="00B854F7">
        <w:rPr>
          <w:rFonts w:ascii="Times New Roman" w:hAnsi="Times New Roman"/>
          <w:b/>
          <w:sz w:val="24"/>
          <w:szCs w:val="24"/>
        </w:rPr>
        <w:t xml:space="preserve">requests over </w:t>
      </w:r>
      <w:r w:rsidR="001538F8">
        <w:rPr>
          <w:rFonts w:ascii="Times New Roman" w:hAnsi="Times New Roman"/>
          <w:b/>
          <w:sz w:val="24"/>
          <w:szCs w:val="24"/>
        </w:rPr>
        <w:t>10% in indirect costs, the applicant must furnish a copy of its letter</w:t>
      </w:r>
      <w:r w:rsidR="00B854F7">
        <w:rPr>
          <w:rFonts w:ascii="Times New Roman" w:hAnsi="Times New Roman"/>
          <w:b/>
          <w:sz w:val="24"/>
          <w:szCs w:val="24"/>
        </w:rPr>
        <w:t xml:space="preserve"> which stipulates the approved rate</w:t>
      </w:r>
      <w:r w:rsidR="001538F8">
        <w:rPr>
          <w:rFonts w:ascii="Times New Roman" w:hAnsi="Times New Roman"/>
          <w:b/>
          <w:sz w:val="24"/>
          <w:szCs w:val="24"/>
        </w:rPr>
        <w:t>.  VDSS will not pay research indirect costs as the Employment Advancement for TANF Participants program is not a research project.</w:t>
      </w:r>
    </w:p>
    <w:p w:rsidR="00EF4BC8" w:rsidRDefault="00EF4BC8" w:rsidP="00C401B6">
      <w:pPr>
        <w:pStyle w:val="NoSpacing"/>
        <w:ind w:left="1224" w:right="1008"/>
        <w:rPr>
          <w:rFonts w:ascii="Times New Roman" w:hAnsi="Times New Roman"/>
          <w:b/>
          <w:sz w:val="24"/>
          <w:szCs w:val="24"/>
        </w:rPr>
      </w:pPr>
    </w:p>
    <w:p w:rsidR="00EF4BC8" w:rsidRDefault="00EF4BC8" w:rsidP="00522739">
      <w:pPr>
        <w:pStyle w:val="NoSpacing"/>
        <w:numPr>
          <w:ilvl w:val="0"/>
          <w:numId w:val="15"/>
        </w:numPr>
        <w:ind w:right="1008"/>
        <w:rPr>
          <w:rFonts w:ascii="Times New Roman" w:hAnsi="Times New Roman"/>
          <w:sz w:val="24"/>
          <w:szCs w:val="24"/>
        </w:rPr>
      </w:pPr>
      <w:r w:rsidRPr="00EF4BC8">
        <w:rPr>
          <w:rFonts w:ascii="Times New Roman" w:hAnsi="Times New Roman"/>
          <w:sz w:val="24"/>
          <w:szCs w:val="24"/>
        </w:rPr>
        <w:t xml:space="preserve">Q.  </w:t>
      </w:r>
      <w:r w:rsidRPr="00EF4BC8">
        <w:rPr>
          <w:rFonts w:ascii="Times New Roman" w:hAnsi="Times New Roman"/>
          <w:sz w:val="24"/>
          <w:szCs w:val="24"/>
          <w:u w:val="single"/>
        </w:rPr>
        <w:t>Reference the RFP, Attachment 2, Application Template, Collaborative Agreements, Community Partners and Documentation of Support, Item A, Collaborative Agreements (Page 56 of the RFP)</w:t>
      </w:r>
      <w:r w:rsidRPr="00EF4B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VDSS is requesting </w:t>
      </w:r>
      <w:r w:rsidR="00154FF0">
        <w:rPr>
          <w:rFonts w:ascii="Times New Roman" w:hAnsi="Times New Roman"/>
          <w:sz w:val="24"/>
          <w:szCs w:val="24"/>
        </w:rPr>
        <w:t>that applicants furnish original signatures on collaborative agreements.  This can prove difficult when multiple signatures are contained on the agreements.  Will VDSS consider removing this requirement?</w:t>
      </w:r>
    </w:p>
    <w:p w:rsidR="00154FF0" w:rsidRDefault="00154FF0" w:rsidP="00154FF0">
      <w:pPr>
        <w:pStyle w:val="NoSpacing"/>
        <w:ind w:left="720" w:right="1008"/>
        <w:rPr>
          <w:rFonts w:ascii="Times New Roman" w:hAnsi="Times New Roman"/>
          <w:sz w:val="24"/>
          <w:szCs w:val="24"/>
        </w:rPr>
      </w:pPr>
    </w:p>
    <w:p w:rsidR="00154FF0" w:rsidRPr="00154FF0" w:rsidRDefault="00154FF0" w:rsidP="00221AD1">
      <w:pPr>
        <w:pStyle w:val="NoSpacing"/>
        <w:numPr>
          <w:ilvl w:val="0"/>
          <w:numId w:val="24"/>
        </w:numPr>
        <w:ind w:left="1224" w:right="1008"/>
        <w:rPr>
          <w:rFonts w:ascii="Times New Roman" w:hAnsi="Times New Roman"/>
          <w:b/>
          <w:sz w:val="24"/>
          <w:szCs w:val="24"/>
        </w:rPr>
      </w:pPr>
      <w:r w:rsidRPr="00154FF0">
        <w:rPr>
          <w:rFonts w:ascii="Times New Roman" w:hAnsi="Times New Roman"/>
          <w:b/>
          <w:sz w:val="24"/>
          <w:szCs w:val="24"/>
        </w:rPr>
        <w:t>Yes.  See Changes to RFP.</w:t>
      </w:r>
    </w:p>
    <w:sectPr w:rsidR="00154FF0" w:rsidRPr="00154FF0" w:rsidSect="00E44159">
      <w:foot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B2" w:rsidRDefault="009454B2" w:rsidP="008B13DD">
      <w:pPr>
        <w:spacing w:after="0" w:line="240" w:lineRule="auto"/>
      </w:pPr>
      <w:r>
        <w:separator/>
      </w:r>
    </w:p>
  </w:endnote>
  <w:endnote w:type="continuationSeparator" w:id="0">
    <w:p w:rsidR="009454B2" w:rsidRDefault="009454B2" w:rsidP="008B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2C" w:rsidRDefault="006300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683">
      <w:rPr>
        <w:noProof/>
      </w:rPr>
      <w:t>1</w:t>
    </w:r>
    <w:r>
      <w:rPr>
        <w:noProof/>
      </w:rPr>
      <w:fldChar w:fldCharType="end"/>
    </w:r>
  </w:p>
  <w:p w:rsidR="00AA3F2C" w:rsidRDefault="00AA3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B2" w:rsidRDefault="009454B2" w:rsidP="008B13DD">
      <w:pPr>
        <w:spacing w:after="0" w:line="240" w:lineRule="auto"/>
      </w:pPr>
      <w:r>
        <w:separator/>
      </w:r>
    </w:p>
  </w:footnote>
  <w:footnote w:type="continuationSeparator" w:id="0">
    <w:p w:rsidR="009454B2" w:rsidRDefault="009454B2" w:rsidP="008B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BAC"/>
    <w:multiLevelType w:val="hybridMultilevel"/>
    <w:tmpl w:val="665088A2"/>
    <w:lvl w:ilvl="0" w:tplc="5888B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E26C0"/>
    <w:multiLevelType w:val="hybridMultilevel"/>
    <w:tmpl w:val="1D582A64"/>
    <w:lvl w:ilvl="0" w:tplc="8C4CD3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08"/>
    <w:multiLevelType w:val="hybridMultilevel"/>
    <w:tmpl w:val="C3C863BE"/>
    <w:lvl w:ilvl="0" w:tplc="DC66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D231B"/>
    <w:multiLevelType w:val="hybridMultilevel"/>
    <w:tmpl w:val="F0FA66FC"/>
    <w:lvl w:ilvl="0" w:tplc="70E22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14257"/>
    <w:multiLevelType w:val="hybridMultilevel"/>
    <w:tmpl w:val="6A48E4B4"/>
    <w:lvl w:ilvl="0" w:tplc="5296B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90CCB"/>
    <w:multiLevelType w:val="hybridMultilevel"/>
    <w:tmpl w:val="E656FDC4"/>
    <w:lvl w:ilvl="0" w:tplc="E3DC046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D5E54"/>
    <w:multiLevelType w:val="hybridMultilevel"/>
    <w:tmpl w:val="DDA8F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A33"/>
    <w:multiLevelType w:val="hybridMultilevel"/>
    <w:tmpl w:val="C9428B16"/>
    <w:lvl w:ilvl="0" w:tplc="4E06CECA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42630265"/>
    <w:multiLevelType w:val="hybridMultilevel"/>
    <w:tmpl w:val="B2944822"/>
    <w:lvl w:ilvl="0" w:tplc="6D26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D138F8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EB41E44">
      <w:start w:val="16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EEAE4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E4E29C2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B5590"/>
    <w:multiLevelType w:val="hybridMultilevel"/>
    <w:tmpl w:val="50425786"/>
    <w:lvl w:ilvl="0" w:tplc="A3022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A1308"/>
    <w:multiLevelType w:val="hybridMultilevel"/>
    <w:tmpl w:val="FE54918E"/>
    <w:lvl w:ilvl="0" w:tplc="99A0F6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44A3"/>
    <w:multiLevelType w:val="hybridMultilevel"/>
    <w:tmpl w:val="4F107D7E"/>
    <w:lvl w:ilvl="0" w:tplc="9F1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E2889"/>
    <w:multiLevelType w:val="hybridMultilevel"/>
    <w:tmpl w:val="8E2E0B44"/>
    <w:lvl w:ilvl="0" w:tplc="A3022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8A4"/>
    <w:multiLevelType w:val="hybridMultilevel"/>
    <w:tmpl w:val="530A4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E6E70"/>
    <w:multiLevelType w:val="hybridMultilevel"/>
    <w:tmpl w:val="F716A63A"/>
    <w:lvl w:ilvl="0" w:tplc="0B005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E45E9"/>
    <w:multiLevelType w:val="hybridMultilevel"/>
    <w:tmpl w:val="D8607524"/>
    <w:lvl w:ilvl="0" w:tplc="63B6C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76B8A"/>
    <w:multiLevelType w:val="hybridMultilevel"/>
    <w:tmpl w:val="C246B164"/>
    <w:lvl w:ilvl="0" w:tplc="77E890A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27A55"/>
    <w:multiLevelType w:val="hybridMultilevel"/>
    <w:tmpl w:val="460A7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85BBC"/>
    <w:multiLevelType w:val="hybridMultilevel"/>
    <w:tmpl w:val="58226C08"/>
    <w:lvl w:ilvl="0" w:tplc="04847F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244BE"/>
    <w:multiLevelType w:val="hybridMultilevel"/>
    <w:tmpl w:val="51D82560"/>
    <w:lvl w:ilvl="0" w:tplc="169A58B6">
      <w:start w:val="2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953AB"/>
    <w:multiLevelType w:val="hybridMultilevel"/>
    <w:tmpl w:val="BE94D58C"/>
    <w:lvl w:ilvl="0" w:tplc="1578E6B8">
      <w:start w:val="2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04518"/>
    <w:multiLevelType w:val="hybridMultilevel"/>
    <w:tmpl w:val="FC04F3AE"/>
    <w:lvl w:ilvl="0" w:tplc="F6F24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E501B"/>
    <w:multiLevelType w:val="hybridMultilevel"/>
    <w:tmpl w:val="211A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52D18"/>
    <w:multiLevelType w:val="hybridMultilevel"/>
    <w:tmpl w:val="95C06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7027E"/>
    <w:multiLevelType w:val="hybridMultilevel"/>
    <w:tmpl w:val="C9AEA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55C6"/>
    <w:multiLevelType w:val="hybridMultilevel"/>
    <w:tmpl w:val="00341C70"/>
    <w:lvl w:ilvl="0" w:tplc="56D0D8C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2"/>
  </w:num>
  <w:num w:numId="6">
    <w:abstractNumId w:val="17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19"/>
  </w:num>
  <w:num w:numId="14">
    <w:abstractNumId w:val="20"/>
  </w:num>
  <w:num w:numId="15">
    <w:abstractNumId w:val="9"/>
  </w:num>
  <w:num w:numId="16">
    <w:abstractNumId w:val="6"/>
  </w:num>
  <w:num w:numId="17">
    <w:abstractNumId w:val="25"/>
  </w:num>
  <w:num w:numId="18">
    <w:abstractNumId w:val="12"/>
  </w:num>
  <w:num w:numId="19">
    <w:abstractNumId w:val="18"/>
  </w:num>
  <w:num w:numId="20">
    <w:abstractNumId w:val="21"/>
  </w:num>
  <w:num w:numId="21">
    <w:abstractNumId w:val="4"/>
  </w:num>
  <w:num w:numId="22">
    <w:abstractNumId w:val="24"/>
  </w:num>
  <w:num w:numId="23">
    <w:abstractNumId w:val="7"/>
  </w:num>
  <w:num w:numId="24">
    <w:abstractNumId w:val="3"/>
  </w:num>
  <w:num w:numId="25">
    <w:abstractNumId w:val="2"/>
  </w:num>
  <w:num w:numId="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A"/>
    <w:rsid w:val="000036AB"/>
    <w:rsid w:val="00004500"/>
    <w:rsid w:val="0000534D"/>
    <w:rsid w:val="00006DF4"/>
    <w:rsid w:val="00011F7F"/>
    <w:rsid w:val="000123FF"/>
    <w:rsid w:val="00014ECE"/>
    <w:rsid w:val="000253F6"/>
    <w:rsid w:val="00026C33"/>
    <w:rsid w:val="000279F6"/>
    <w:rsid w:val="000312BA"/>
    <w:rsid w:val="00037191"/>
    <w:rsid w:val="00037A3A"/>
    <w:rsid w:val="0004178E"/>
    <w:rsid w:val="00043031"/>
    <w:rsid w:val="0005516A"/>
    <w:rsid w:val="000562E4"/>
    <w:rsid w:val="00074365"/>
    <w:rsid w:val="000800C9"/>
    <w:rsid w:val="00080D85"/>
    <w:rsid w:val="000910C8"/>
    <w:rsid w:val="000A44FC"/>
    <w:rsid w:val="000A4F3B"/>
    <w:rsid w:val="000B115C"/>
    <w:rsid w:val="000C3135"/>
    <w:rsid w:val="000D3AB9"/>
    <w:rsid w:val="000D48F6"/>
    <w:rsid w:val="000D4BDD"/>
    <w:rsid w:val="000D5230"/>
    <w:rsid w:val="000E0803"/>
    <w:rsid w:val="000E6A8E"/>
    <w:rsid w:val="000F03D4"/>
    <w:rsid w:val="000F6C23"/>
    <w:rsid w:val="00101056"/>
    <w:rsid w:val="00101673"/>
    <w:rsid w:val="00102401"/>
    <w:rsid w:val="00106EC7"/>
    <w:rsid w:val="00107C03"/>
    <w:rsid w:val="00107C6B"/>
    <w:rsid w:val="00111E89"/>
    <w:rsid w:val="0011281F"/>
    <w:rsid w:val="00130348"/>
    <w:rsid w:val="0013260A"/>
    <w:rsid w:val="001336EE"/>
    <w:rsid w:val="0013594E"/>
    <w:rsid w:val="00135B67"/>
    <w:rsid w:val="00137DA2"/>
    <w:rsid w:val="001513D9"/>
    <w:rsid w:val="001538F8"/>
    <w:rsid w:val="00154FF0"/>
    <w:rsid w:val="0015549A"/>
    <w:rsid w:val="00156A40"/>
    <w:rsid w:val="00157884"/>
    <w:rsid w:val="00160571"/>
    <w:rsid w:val="001613D3"/>
    <w:rsid w:val="00164DAE"/>
    <w:rsid w:val="0016676B"/>
    <w:rsid w:val="00166967"/>
    <w:rsid w:val="00167065"/>
    <w:rsid w:val="001676AF"/>
    <w:rsid w:val="0017314C"/>
    <w:rsid w:val="001744F4"/>
    <w:rsid w:val="001745C7"/>
    <w:rsid w:val="00177B84"/>
    <w:rsid w:val="001810FD"/>
    <w:rsid w:val="00190500"/>
    <w:rsid w:val="0019100D"/>
    <w:rsid w:val="00195492"/>
    <w:rsid w:val="001A0C55"/>
    <w:rsid w:val="001A1B74"/>
    <w:rsid w:val="001A4226"/>
    <w:rsid w:val="001A59C4"/>
    <w:rsid w:val="001A5D4D"/>
    <w:rsid w:val="001B2154"/>
    <w:rsid w:val="001B5FFE"/>
    <w:rsid w:val="001B6311"/>
    <w:rsid w:val="001B7C8E"/>
    <w:rsid w:val="001C1AED"/>
    <w:rsid w:val="001C35AB"/>
    <w:rsid w:val="001C65CB"/>
    <w:rsid w:val="001C6E6C"/>
    <w:rsid w:val="001C7A42"/>
    <w:rsid w:val="001D5943"/>
    <w:rsid w:val="001E0A90"/>
    <w:rsid w:val="001E0F29"/>
    <w:rsid w:val="001F1674"/>
    <w:rsid w:val="001F3104"/>
    <w:rsid w:val="001F41D2"/>
    <w:rsid w:val="001F46C7"/>
    <w:rsid w:val="001F48CD"/>
    <w:rsid w:val="0020708F"/>
    <w:rsid w:val="00207DD3"/>
    <w:rsid w:val="0021703A"/>
    <w:rsid w:val="00217E60"/>
    <w:rsid w:val="00221AD1"/>
    <w:rsid w:val="0022267B"/>
    <w:rsid w:val="002228E6"/>
    <w:rsid w:val="0023514C"/>
    <w:rsid w:val="00236537"/>
    <w:rsid w:val="00237B9C"/>
    <w:rsid w:val="00242595"/>
    <w:rsid w:val="00243A4E"/>
    <w:rsid w:val="002451E3"/>
    <w:rsid w:val="002520A0"/>
    <w:rsid w:val="002651B8"/>
    <w:rsid w:val="00270918"/>
    <w:rsid w:val="00274B3F"/>
    <w:rsid w:val="00283581"/>
    <w:rsid w:val="002845DB"/>
    <w:rsid w:val="002850A7"/>
    <w:rsid w:val="002862B3"/>
    <w:rsid w:val="002905AE"/>
    <w:rsid w:val="00291781"/>
    <w:rsid w:val="00294AF4"/>
    <w:rsid w:val="00295472"/>
    <w:rsid w:val="002954B5"/>
    <w:rsid w:val="00296478"/>
    <w:rsid w:val="00296B04"/>
    <w:rsid w:val="002A368B"/>
    <w:rsid w:val="002A5095"/>
    <w:rsid w:val="002A5857"/>
    <w:rsid w:val="002B2931"/>
    <w:rsid w:val="002B2E1E"/>
    <w:rsid w:val="002B3B71"/>
    <w:rsid w:val="002B73D1"/>
    <w:rsid w:val="002C0B3F"/>
    <w:rsid w:val="002C1641"/>
    <w:rsid w:val="002C17FD"/>
    <w:rsid w:val="002D2B35"/>
    <w:rsid w:val="002D5BE9"/>
    <w:rsid w:val="002D699E"/>
    <w:rsid w:val="002D6C9B"/>
    <w:rsid w:val="002E4090"/>
    <w:rsid w:val="002E69D1"/>
    <w:rsid w:val="002F275C"/>
    <w:rsid w:val="002F2D1D"/>
    <w:rsid w:val="002F4A4E"/>
    <w:rsid w:val="002F51C1"/>
    <w:rsid w:val="002F6B6F"/>
    <w:rsid w:val="00301165"/>
    <w:rsid w:val="00302593"/>
    <w:rsid w:val="00306062"/>
    <w:rsid w:val="003060F5"/>
    <w:rsid w:val="0030651E"/>
    <w:rsid w:val="00310637"/>
    <w:rsid w:val="00310BFC"/>
    <w:rsid w:val="0031184C"/>
    <w:rsid w:val="00313344"/>
    <w:rsid w:val="003147D8"/>
    <w:rsid w:val="00314FF2"/>
    <w:rsid w:val="0032021E"/>
    <w:rsid w:val="00322D3E"/>
    <w:rsid w:val="003339E0"/>
    <w:rsid w:val="00333C74"/>
    <w:rsid w:val="003349C1"/>
    <w:rsid w:val="00340B08"/>
    <w:rsid w:val="003432F5"/>
    <w:rsid w:val="00343E07"/>
    <w:rsid w:val="00345E16"/>
    <w:rsid w:val="003502D9"/>
    <w:rsid w:val="00351B2F"/>
    <w:rsid w:val="003521AC"/>
    <w:rsid w:val="00352D6C"/>
    <w:rsid w:val="003547FA"/>
    <w:rsid w:val="0035482C"/>
    <w:rsid w:val="0035608E"/>
    <w:rsid w:val="00357041"/>
    <w:rsid w:val="00362660"/>
    <w:rsid w:val="0036285B"/>
    <w:rsid w:val="0037009E"/>
    <w:rsid w:val="0037038F"/>
    <w:rsid w:val="00373397"/>
    <w:rsid w:val="00374DF8"/>
    <w:rsid w:val="00375E38"/>
    <w:rsid w:val="00386230"/>
    <w:rsid w:val="00386859"/>
    <w:rsid w:val="003909BC"/>
    <w:rsid w:val="00390E71"/>
    <w:rsid w:val="003931CB"/>
    <w:rsid w:val="0039479B"/>
    <w:rsid w:val="0039560B"/>
    <w:rsid w:val="003A583E"/>
    <w:rsid w:val="003A771F"/>
    <w:rsid w:val="003B19DA"/>
    <w:rsid w:val="003B39EE"/>
    <w:rsid w:val="003B624F"/>
    <w:rsid w:val="003B6FE8"/>
    <w:rsid w:val="003B73EE"/>
    <w:rsid w:val="003C279E"/>
    <w:rsid w:val="003C6944"/>
    <w:rsid w:val="003D06DF"/>
    <w:rsid w:val="003D152D"/>
    <w:rsid w:val="003D597F"/>
    <w:rsid w:val="003E113B"/>
    <w:rsid w:val="003E3372"/>
    <w:rsid w:val="003E543F"/>
    <w:rsid w:val="003E6EFF"/>
    <w:rsid w:val="003F04B7"/>
    <w:rsid w:val="00400FA2"/>
    <w:rsid w:val="00405500"/>
    <w:rsid w:val="00405905"/>
    <w:rsid w:val="0041055C"/>
    <w:rsid w:val="00410711"/>
    <w:rsid w:val="0041083C"/>
    <w:rsid w:val="00412D78"/>
    <w:rsid w:val="0041635C"/>
    <w:rsid w:val="004225F8"/>
    <w:rsid w:val="004242CF"/>
    <w:rsid w:val="00425A74"/>
    <w:rsid w:val="00427850"/>
    <w:rsid w:val="004305A7"/>
    <w:rsid w:val="00431A13"/>
    <w:rsid w:val="00437AD4"/>
    <w:rsid w:val="00440EC9"/>
    <w:rsid w:val="004427BB"/>
    <w:rsid w:val="0045099B"/>
    <w:rsid w:val="00453887"/>
    <w:rsid w:val="004571C8"/>
    <w:rsid w:val="00462871"/>
    <w:rsid w:val="00466B8D"/>
    <w:rsid w:val="004715B9"/>
    <w:rsid w:val="00477615"/>
    <w:rsid w:val="0048685C"/>
    <w:rsid w:val="004946F9"/>
    <w:rsid w:val="00496C2F"/>
    <w:rsid w:val="0049739A"/>
    <w:rsid w:val="004A17D8"/>
    <w:rsid w:val="004C07C5"/>
    <w:rsid w:val="004C1578"/>
    <w:rsid w:val="004C168E"/>
    <w:rsid w:val="004D11D7"/>
    <w:rsid w:val="004D2009"/>
    <w:rsid w:val="004D3BBB"/>
    <w:rsid w:val="004D6381"/>
    <w:rsid w:val="004D6AFE"/>
    <w:rsid w:val="004E10F4"/>
    <w:rsid w:val="004E1C37"/>
    <w:rsid w:val="004E59BB"/>
    <w:rsid w:val="004E7AFF"/>
    <w:rsid w:val="004F03EE"/>
    <w:rsid w:val="004F10D4"/>
    <w:rsid w:val="004F3C6D"/>
    <w:rsid w:val="004F48F0"/>
    <w:rsid w:val="00501131"/>
    <w:rsid w:val="00501B04"/>
    <w:rsid w:val="00507EE0"/>
    <w:rsid w:val="005124FD"/>
    <w:rsid w:val="005151F7"/>
    <w:rsid w:val="00516DF6"/>
    <w:rsid w:val="00522739"/>
    <w:rsid w:val="0053156D"/>
    <w:rsid w:val="0053183D"/>
    <w:rsid w:val="005370C8"/>
    <w:rsid w:val="00544090"/>
    <w:rsid w:val="00550602"/>
    <w:rsid w:val="005513DB"/>
    <w:rsid w:val="005514E5"/>
    <w:rsid w:val="00553833"/>
    <w:rsid w:val="00553CCE"/>
    <w:rsid w:val="00555ACE"/>
    <w:rsid w:val="00556B55"/>
    <w:rsid w:val="00560A72"/>
    <w:rsid w:val="00562701"/>
    <w:rsid w:val="00562C83"/>
    <w:rsid w:val="00566571"/>
    <w:rsid w:val="005676B3"/>
    <w:rsid w:val="00567F43"/>
    <w:rsid w:val="00571E3A"/>
    <w:rsid w:val="00572F86"/>
    <w:rsid w:val="0058143D"/>
    <w:rsid w:val="00582C14"/>
    <w:rsid w:val="0058309E"/>
    <w:rsid w:val="00594FD5"/>
    <w:rsid w:val="005965FC"/>
    <w:rsid w:val="005A4342"/>
    <w:rsid w:val="005A5D30"/>
    <w:rsid w:val="005B18BD"/>
    <w:rsid w:val="005B1972"/>
    <w:rsid w:val="005B35A4"/>
    <w:rsid w:val="005B41E1"/>
    <w:rsid w:val="005B743A"/>
    <w:rsid w:val="005B78C7"/>
    <w:rsid w:val="005C59D3"/>
    <w:rsid w:val="005C79F0"/>
    <w:rsid w:val="005D1C64"/>
    <w:rsid w:val="005D261D"/>
    <w:rsid w:val="005D5D8D"/>
    <w:rsid w:val="005D7C7A"/>
    <w:rsid w:val="005E2295"/>
    <w:rsid w:val="005F06AA"/>
    <w:rsid w:val="005F209C"/>
    <w:rsid w:val="005F6763"/>
    <w:rsid w:val="00603D54"/>
    <w:rsid w:val="00603D8C"/>
    <w:rsid w:val="006045F5"/>
    <w:rsid w:val="0061252D"/>
    <w:rsid w:val="00612D6F"/>
    <w:rsid w:val="00614466"/>
    <w:rsid w:val="00614E61"/>
    <w:rsid w:val="00625402"/>
    <w:rsid w:val="00627AF6"/>
    <w:rsid w:val="00630001"/>
    <w:rsid w:val="006334CB"/>
    <w:rsid w:val="00633AD1"/>
    <w:rsid w:val="00637E4B"/>
    <w:rsid w:val="00644128"/>
    <w:rsid w:val="0065398C"/>
    <w:rsid w:val="00653C5D"/>
    <w:rsid w:val="00656845"/>
    <w:rsid w:val="00656C9D"/>
    <w:rsid w:val="006615B2"/>
    <w:rsid w:val="006738AC"/>
    <w:rsid w:val="0067436F"/>
    <w:rsid w:val="0067518C"/>
    <w:rsid w:val="00682141"/>
    <w:rsid w:val="00682516"/>
    <w:rsid w:val="00690916"/>
    <w:rsid w:val="00691277"/>
    <w:rsid w:val="00692ACF"/>
    <w:rsid w:val="00694A98"/>
    <w:rsid w:val="00694EF8"/>
    <w:rsid w:val="0069588C"/>
    <w:rsid w:val="006970EC"/>
    <w:rsid w:val="006C06BC"/>
    <w:rsid w:val="006D2322"/>
    <w:rsid w:val="006D6C98"/>
    <w:rsid w:val="006E1A8F"/>
    <w:rsid w:val="006E21A6"/>
    <w:rsid w:val="006E21F0"/>
    <w:rsid w:val="006F140B"/>
    <w:rsid w:val="006F28D5"/>
    <w:rsid w:val="006F2AC9"/>
    <w:rsid w:val="006F76F8"/>
    <w:rsid w:val="0070238C"/>
    <w:rsid w:val="00702C89"/>
    <w:rsid w:val="007033B8"/>
    <w:rsid w:val="007038F8"/>
    <w:rsid w:val="0071160F"/>
    <w:rsid w:val="00714FEC"/>
    <w:rsid w:val="00715F46"/>
    <w:rsid w:val="007227A8"/>
    <w:rsid w:val="00726FB2"/>
    <w:rsid w:val="007277A4"/>
    <w:rsid w:val="00731DDA"/>
    <w:rsid w:val="007320F1"/>
    <w:rsid w:val="00735365"/>
    <w:rsid w:val="00745879"/>
    <w:rsid w:val="007469E5"/>
    <w:rsid w:val="00746D86"/>
    <w:rsid w:val="0074742C"/>
    <w:rsid w:val="007478A6"/>
    <w:rsid w:val="007543EB"/>
    <w:rsid w:val="00764E15"/>
    <w:rsid w:val="00764FE4"/>
    <w:rsid w:val="00766938"/>
    <w:rsid w:val="007712A5"/>
    <w:rsid w:val="00773276"/>
    <w:rsid w:val="00787488"/>
    <w:rsid w:val="00791453"/>
    <w:rsid w:val="007931FE"/>
    <w:rsid w:val="00797D92"/>
    <w:rsid w:val="007A0B41"/>
    <w:rsid w:val="007A6DD2"/>
    <w:rsid w:val="007B04C8"/>
    <w:rsid w:val="007B7B6C"/>
    <w:rsid w:val="007C0A54"/>
    <w:rsid w:val="007C0CFE"/>
    <w:rsid w:val="007C14EF"/>
    <w:rsid w:val="007C6EA0"/>
    <w:rsid w:val="007D4C8C"/>
    <w:rsid w:val="007F4FA9"/>
    <w:rsid w:val="007F5E91"/>
    <w:rsid w:val="007F7379"/>
    <w:rsid w:val="0080134F"/>
    <w:rsid w:val="0081073B"/>
    <w:rsid w:val="00810B27"/>
    <w:rsid w:val="00810F4A"/>
    <w:rsid w:val="00814D1D"/>
    <w:rsid w:val="00817495"/>
    <w:rsid w:val="00822A4E"/>
    <w:rsid w:val="008235AB"/>
    <w:rsid w:val="00827958"/>
    <w:rsid w:val="00831253"/>
    <w:rsid w:val="008339A0"/>
    <w:rsid w:val="008363D1"/>
    <w:rsid w:val="008403EC"/>
    <w:rsid w:val="00840734"/>
    <w:rsid w:val="0084312C"/>
    <w:rsid w:val="0084633F"/>
    <w:rsid w:val="0084660D"/>
    <w:rsid w:val="00846763"/>
    <w:rsid w:val="0085028B"/>
    <w:rsid w:val="008523E9"/>
    <w:rsid w:val="00855F6B"/>
    <w:rsid w:val="008618BC"/>
    <w:rsid w:val="00862EE7"/>
    <w:rsid w:val="0087097F"/>
    <w:rsid w:val="00871763"/>
    <w:rsid w:val="008733F5"/>
    <w:rsid w:val="0087498F"/>
    <w:rsid w:val="00881266"/>
    <w:rsid w:val="00882FF8"/>
    <w:rsid w:val="00883EF8"/>
    <w:rsid w:val="00890B27"/>
    <w:rsid w:val="00890F02"/>
    <w:rsid w:val="00893225"/>
    <w:rsid w:val="0089367B"/>
    <w:rsid w:val="00896B6B"/>
    <w:rsid w:val="008A1477"/>
    <w:rsid w:val="008A28F3"/>
    <w:rsid w:val="008A3B29"/>
    <w:rsid w:val="008B0229"/>
    <w:rsid w:val="008B0AC1"/>
    <w:rsid w:val="008B13DD"/>
    <w:rsid w:val="008B14F4"/>
    <w:rsid w:val="008C11B1"/>
    <w:rsid w:val="008C12BB"/>
    <w:rsid w:val="008C4FE8"/>
    <w:rsid w:val="008C6BAC"/>
    <w:rsid w:val="008D4E86"/>
    <w:rsid w:val="008D5C54"/>
    <w:rsid w:val="008D6C9C"/>
    <w:rsid w:val="008E4725"/>
    <w:rsid w:val="008E53A4"/>
    <w:rsid w:val="008E75C6"/>
    <w:rsid w:val="008F2125"/>
    <w:rsid w:val="008F2A68"/>
    <w:rsid w:val="008F716A"/>
    <w:rsid w:val="009008A4"/>
    <w:rsid w:val="00900DFF"/>
    <w:rsid w:val="00904712"/>
    <w:rsid w:val="00906C60"/>
    <w:rsid w:val="009142B2"/>
    <w:rsid w:val="009173DE"/>
    <w:rsid w:val="009235A0"/>
    <w:rsid w:val="009323F4"/>
    <w:rsid w:val="00933090"/>
    <w:rsid w:val="00935A80"/>
    <w:rsid w:val="00944DFF"/>
    <w:rsid w:val="009454B2"/>
    <w:rsid w:val="009456F7"/>
    <w:rsid w:val="009506A7"/>
    <w:rsid w:val="00953DF9"/>
    <w:rsid w:val="00954F89"/>
    <w:rsid w:val="00963339"/>
    <w:rsid w:val="009638A2"/>
    <w:rsid w:val="00965F10"/>
    <w:rsid w:val="009709E5"/>
    <w:rsid w:val="009711BD"/>
    <w:rsid w:val="00974DCD"/>
    <w:rsid w:val="0097707F"/>
    <w:rsid w:val="009904D1"/>
    <w:rsid w:val="0099051F"/>
    <w:rsid w:val="009A0438"/>
    <w:rsid w:val="009A15D8"/>
    <w:rsid w:val="009A24C8"/>
    <w:rsid w:val="009A3E38"/>
    <w:rsid w:val="009B02EB"/>
    <w:rsid w:val="009B504F"/>
    <w:rsid w:val="009C0024"/>
    <w:rsid w:val="009C2C40"/>
    <w:rsid w:val="009C3879"/>
    <w:rsid w:val="009D1919"/>
    <w:rsid w:val="009D37AA"/>
    <w:rsid w:val="009D511F"/>
    <w:rsid w:val="009D5BC1"/>
    <w:rsid w:val="009D6655"/>
    <w:rsid w:val="009D72D9"/>
    <w:rsid w:val="009E18C4"/>
    <w:rsid w:val="009E3683"/>
    <w:rsid w:val="009F2C67"/>
    <w:rsid w:val="009F3870"/>
    <w:rsid w:val="009F6F3D"/>
    <w:rsid w:val="00A00F6F"/>
    <w:rsid w:val="00A03012"/>
    <w:rsid w:val="00A0463A"/>
    <w:rsid w:val="00A04A71"/>
    <w:rsid w:val="00A133C3"/>
    <w:rsid w:val="00A14C5B"/>
    <w:rsid w:val="00A21ABD"/>
    <w:rsid w:val="00A24A01"/>
    <w:rsid w:val="00A3051E"/>
    <w:rsid w:val="00A341E9"/>
    <w:rsid w:val="00A346B2"/>
    <w:rsid w:val="00A43166"/>
    <w:rsid w:val="00A46D57"/>
    <w:rsid w:val="00A47EAD"/>
    <w:rsid w:val="00A53BD6"/>
    <w:rsid w:val="00A62DE9"/>
    <w:rsid w:val="00A72B38"/>
    <w:rsid w:val="00A80181"/>
    <w:rsid w:val="00A827A4"/>
    <w:rsid w:val="00A91C89"/>
    <w:rsid w:val="00A960D9"/>
    <w:rsid w:val="00A97895"/>
    <w:rsid w:val="00AA2EFD"/>
    <w:rsid w:val="00AA3F2C"/>
    <w:rsid w:val="00AA47C0"/>
    <w:rsid w:val="00AA5E31"/>
    <w:rsid w:val="00AB08D6"/>
    <w:rsid w:val="00AB4E32"/>
    <w:rsid w:val="00AB70D6"/>
    <w:rsid w:val="00AC0285"/>
    <w:rsid w:val="00AC582F"/>
    <w:rsid w:val="00AD4F6B"/>
    <w:rsid w:val="00AD52FA"/>
    <w:rsid w:val="00AD5AB4"/>
    <w:rsid w:val="00AD7B10"/>
    <w:rsid w:val="00AE2548"/>
    <w:rsid w:val="00AE373A"/>
    <w:rsid w:val="00AE37E2"/>
    <w:rsid w:val="00AF00F6"/>
    <w:rsid w:val="00AF0A77"/>
    <w:rsid w:val="00AF1845"/>
    <w:rsid w:val="00AF6C48"/>
    <w:rsid w:val="00AF729D"/>
    <w:rsid w:val="00B07431"/>
    <w:rsid w:val="00B150A5"/>
    <w:rsid w:val="00B1648A"/>
    <w:rsid w:val="00B179F2"/>
    <w:rsid w:val="00B23CB2"/>
    <w:rsid w:val="00B27427"/>
    <w:rsid w:val="00B3164F"/>
    <w:rsid w:val="00B34564"/>
    <w:rsid w:val="00B34D83"/>
    <w:rsid w:val="00B35BA0"/>
    <w:rsid w:val="00B42014"/>
    <w:rsid w:val="00B42EF1"/>
    <w:rsid w:val="00B432A4"/>
    <w:rsid w:val="00B455C2"/>
    <w:rsid w:val="00B5008B"/>
    <w:rsid w:val="00B55338"/>
    <w:rsid w:val="00B57327"/>
    <w:rsid w:val="00B61EA4"/>
    <w:rsid w:val="00B64D6C"/>
    <w:rsid w:val="00B658AB"/>
    <w:rsid w:val="00B67200"/>
    <w:rsid w:val="00B7425A"/>
    <w:rsid w:val="00B76152"/>
    <w:rsid w:val="00B77DD7"/>
    <w:rsid w:val="00B8367F"/>
    <w:rsid w:val="00B854F7"/>
    <w:rsid w:val="00B8660F"/>
    <w:rsid w:val="00B90D5B"/>
    <w:rsid w:val="00B9131D"/>
    <w:rsid w:val="00B929BD"/>
    <w:rsid w:val="00B93BDD"/>
    <w:rsid w:val="00B97503"/>
    <w:rsid w:val="00BA22B2"/>
    <w:rsid w:val="00BB7138"/>
    <w:rsid w:val="00BC62D9"/>
    <w:rsid w:val="00BC7ABE"/>
    <w:rsid w:val="00BE48A9"/>
    <w:rsid w:val="00BE5ECC"/>
    <w:rsid w:val="00BE7953"/>
    <w:rsid w:val="00BF029B"/>
    <w:rsid w:val="00C012C0"/>
    <w:rsid w:val="00C022FD"/>
    <w:rsid w:val="00C11B75"/>
    <w:rsid w:val="00C131F6"/>
    <w:rsid w:val="00C1672B"/>
    <w:rsid w:val="00C2184C"/>
    <w:rsid w:val="00C24A36"/>
    <w:rsid w:val="00C314A4"/>
    <w:rsid w:val="00C31FFC"/>
    <w:rsid w:val="00C3207F"/>
    <w:rsid w:val="00C32E28"/>
    <w:rsid w:val="00C401B6"/>
    <w:rsid w:val="00C40258"/>
    <w:rsid w:val="00C40D37"/>
    <w:rsid w:val="00C44806"/>
    <w:rsid w:val="00C45CC7"/>
    <w:rsid w:val="00C5339E"/>
    <w:rsid w:val="00C61344"/>
    <w:rsid w:val="00C625C8"/>
    <w:rsid w:val="00C71113"/>
    <w:rsid w:val="00C76951"/>
    <w:rsid w:val="00C76B53"/>
    <w:rsid w:val="00C805BE"/>
    <w:rsid w:val="00C813FA"/>
    <w:rsid w:val="00C849FF"/>
    <w:rsid w:val="00C87EFF"/>
    <w:rsid w:val="00C909FB"/>
    <w:rsid w:val="00C90ECE"/>
    <w:rsid w:val="00CA1A56"/>
    <w:rsid w:val="00CA386E"/>
    <w:rsid w:val="00CA5572"/>
    <w:rsid w:val="00CA7370"/>
    <w:rsid w:val="00CB3645"/>
    <w:rsid w:val="00CC2303"/>
    <w:rsid w:val="00CC3279"/>
    <w:rsid w:val="00CC40D1"/>
    <w:rsid w:val="00CD0E82"/>
    <w:rsid w:val="00CD2872"/>
    <w:rsid w:val="00CD2A24"/>
    <w:rsid w:val="00CE3754"/>
    <w:rsid w:val="00CE5B1C"/>
    <w:rsid w:val="00CF4663"/>
    <w:rsid w:val="00D00F6E"/>
    <w:rsid w:val="00D1215D"/>
    <w:rsid w:val="00D161F6"/>
    <w:rsid w:val="00D244E6"/>
    <w:rsid w:val="00D2524C"/>
    <w:rsid w:val="00D31A4D"/>
    <w:rsid w:val="00D43177"/>
    <w:rsid w:val="00D43BC3"/>
    <w:rsid w:val="00D44E4F"/>
    <w:rsid w:val="00D5350C"/>
    <w:rsid w:val="00D552BF"/>
    <w:rsid w:val="00D61633"/>
    <w:rsid w:val="00D638D4"/>
    <w:rsid w:val="00D6544C"/>
    <w:rsid w:val="00D75637"/>
    <w:rsid w:val="00D77E94"/>
    <w:rsid w:val="00D84131"/>
    <w:rsid w:val="00D87341"/>
    <w:rsid w:val="00D87FFE"/>
    <w:rsid w:val="00D9519D"/>
    <w:rsid w:val="00DA0F67"/>
    <w:rsid w:val="00DA5CFD"/>
    <w:rsid w:val="00DB719F"/>
    <w:rsid w:val="00DC43D0"/>
    <w:rsid w:val="00DC76C5"/>
    <w:rsid w:val="00DD08EC"/>
    <w:rsid w:val="00DD7C0E"/>
    <w:rsid w:val="00DE0682"/>
    <w:rsid w:val="00DF3429"/>
    <w:rsid w:val="00E01009"/>
    <w:rsid w:val="00E10D02"/>
    <w:rsid w:val="00E1276F"/>
    <w:rsid w:val="00E13931"/>
    <w:rsid w:val="00E1642A"/>
    <w:rsid w:val="00E172DC"/>
    <w:rsid w:val="00E22030"/>
    <w:rsid w:val="00E2606C"/>
    <w:rsid w:val="00E266F1"/>
    <w:rsid w:val="00E304D6"/>
    <w:rsid w:val="00E30B4E"/>
    <w:rsid w:val="00E3172C"/>
    <w:rsid w:val="00E31B00"/>
    <w:rsid w:val="00E44159"/>
    <w:rsid w:val="00E4544F"/>
    <w:rsid w:val="00E4758D"/>
    <w:rsid w:val="00E55DCC"/>
    <w:rsid w:val="00E575C8"/>
    <w:rsid w:val="00E57AED"/>
    <w:rsid w:val="00E749CF"/>
    <w:rsid w:val="00E75390"/>
    <w:rsid w:val="00E7709F"/>
    <w:rsid w:val="00E774F9"/>
    <w:rsid w:val="00E82808"/>
    <w:rsid w:val="00E84D7B"/>
    <w:rsid w:val="00E85796"/>
    <w:rsid w:val="00E97BBB"/>
    <w:rsid w:val="00EA1507"/>
    <w:rsid w:val="00EA2019"/>
    <w:rsid w:val="00EA4289"/>
    <w:rsid w:val="00EB24A1"/>
    <w:rsid w:val="00EB3EFF"/>
    <w:rsid w:val="00EC3453"/>
    <w:rsid w:val="00ED0C24"/>
    <w:rsid w:val="00ED189B"/>
    <w:rsid w:val="00ED4E9E"/>
    <w:rsid w:val="00ED5217"/>
    <w:rsid w:val="00ED544D"/>
    <w:rsid w:val="00ED6815"/>
    <w:rsid w:val="00ED6F1D"/>
    <w:rsid w:val="00ED7EE4"/>
    <w:rsid w:val="00EE24C2"/>
    <w:rsid w:val="00EF4942"/>
    <w:rsid w:val="00EF4BC8"/>
    <w:rsid w:val="00EF7EBE"/>
    <w:rsid w:val="00F056DF"/>
    <w:rsid w:val="00F068AD"/>
    <w:rsid w:val="00F06FAE"/>
    <w:rsid w:val="00F14EB7"/>
    <w:rsid w:val="00F2683F"/>
    <w:rsid w:val="00F31BA2"/>
    <w:rsid w:val="00F326E6"/>
    <w:rsid w:val="00F35794"/>
    <w:rsid w:val="00F401AE"/>
    <w:rsid w:val="00F40430"/>
    <w:rsid w:val="00F422D3"/>
    <w:rsid w:val="00F43C1F"/>
    <w:rsid w:val="00F43D7F"/>
    <w:rsid w:val="00F43EB2"/>
    <w:rsid w:val="00F43FF6"/>
    <w:rsid w:val="00F50246"/>
    <w:rsid w:val="00F51218"/>
    <w:rsid w:val="00F52050"/>
    <w:rsid w:val="00F529AA"/>
    <w:rsid w:val="00F52F52"/>
    <w:rsid w:val="00F54137"/>
    <w:rsid w:val="00F5449D"/>
    <w:rsid w:val="00F54B17"/>
    <w:rsid w:val="00F75912"/>
    <w:rsid w:val="00F75D08"/>
    <w:rsid w:val="00F771A6"/>
    <w:rsid w:val="00F818B3"/>
    <w:rsid w:val="00F81E67"/>
    <w:rsid w:val="00F8507A"/>
    <w:rsid w:val="00F93804"/>
    <w:rsid w:val="00F94E9D"/>
    <w:rsid w:val="00F96E60"/>
    <w:rsid w:val="00FA7B85"/>
    <w:rsid w:val="00FB1927"/>
    <w:rsid w:val="00FB20D2"/>
    <w:rsid w:val="00FB4C00"/>
    <w:rsid w:val="00FB5195"/>
    <w:rsid w:val="00FB5EFD"/>
    <w:rsid w:val="00FB6B42"/>
    <w:rsid w:val="00FC230D"/>
    <w:rsid w:val="00FC4CFD"/>
    <w:rsid w:val="00FC694A"/>
    <w:rsid w:val="00FC7874"/>
    <w:rsid w:val="00FD0371"/>
    <w:rsid w:val="00FD1989"/>
    <w:rsid w:val="00FD2073"/>
    <w:rsid w:val="00FD35EB"/>
    <w:rsid w:val="00FE0C07"/>
    <w:rsid w:val="00FE300C"/>
    <w:rsid w:val="00FE5A38"/>
    <w:rsid w:val="00FF1CB7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6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6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46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46B2"/>
    <w:rPr>
      <w:b/>
      <w:bCs/>
    </w:rPr>
  </w:style>
  <w:style w:type="character" w:styleId="Emphasis">
    <w:name w:val="Emphasis"/>
    <w:basedOn w:val="DefaultParagraphFont"/>
    <w:uiPriority w:val="20"/>
    <w:qFormat/>
    <w:rsid w:val="00A346B2"/>
    <w:rPr>
      <w:i/>
      <w:iCs/>
    </w:rPr>
  </w:style>
  <w:style w:type="paragraph" w:styleId="NoSpacing">
    <w:name w:val="No Spacing"/>
    <w:uiPriority w:val="1"/>
    <w:qFormat/>
    <w:rsid w:val="00A346B2"/>
    <w:rPr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346B2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49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DD"/>
  </w:style>
  <w:style w:type="paragraph" w:styleId="Footer">
    <w:name w:val="footer"/>
    <w:basedOn w:val="Normal"/>
    <w:link w:val="FooterChar"/>
    <w:uiPriority w:val="99"/>
    <w:unhideWhenUsed/>
    <w:rsid w:val="008B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DD"/>
  </w:style>
  <w:style w:type="paragraph" w:styleId="CommentText">
    <w:name w:val="annotation text"/>
    <w:basedOn w:val="Normal"/>
    <w:link w:val="CommentTextChar"/>
    <w:unhideWhenUsed/>
    <w:rsid w:val="004D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2009"/>
  </w:style>
  <w:style w:type="character" w:styleId="CommentReference">
    <w:name w:val="annotation reference"/>
    <w:basedOn w:val="DefaultParagraphFont"/>
    <w:uiPriority w:val="99"/>
    <w:semiHidden/>
    <w:unhideWhenUsed/>
    <w:rsid w:val="004D20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6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6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46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46B2"/>
    <w:rPr>
      <w:b/>
      <w:bCs/>
    </w:rPr>
  </w:style>
  <w:style w:type="character" w:styleId="Emphasis">
    <w:name w:val="Emphasis"/>
    <w:basedOn w:val="DefaultParagraphFont"/>
    <w:uiPriority w:val="20"/>
    <w:qFormat/>
    <w:rsid w:val="00A346B2"/>
    <w:rPr>
      <w:i/>
      <w:iCs/>
    </w:rPr>
  </w:style>
  <w:style w:type="paragraph" w:styleId="NoSpacing">
    <w:name w:val="No Spacing"/>
    <w:uiPriority w:val="1"/>
    <w:qFormat/>
    <w:rsid w:val="00A346B2"/>
    <w:rPr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346B2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49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DD"/>
  </w:style>
  <w:style w:type="paragraph" w:styleId="Footer">
    <w:name w:val="footer"/>
    <w:basedOn w:val="Normal"/>
    <w:link w:val="FooterChar"/>
    <w:uiPriority w:val="99"/>
    <w:unhideWhenUsed/>
    <w:rsid w:val="008B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DD"/>
  </w:style>
  <w:style w:type="paragraph" w:styleId="CommentText">
    <w:name w:val="annotation text"/>
    <w:basedOn w:val="Normal"/>
    <w:link w:val="CommentTextChar"/>
    <w:unhideWhenUsed/>
    <w:rsid w:val="004D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2009"/>
  </w:style>
  <w:style w:type="character" w:styleId="CommentReference">
    <w:name w:val="annotation reference"/>
    <w:basedOn w:val="DefaultParagraphFont"/>
    <w:uiPriority w:val="99"/>
    <w:semiHidden/>
    <w:unhideWhenUsed/>
    <w:rsid w:val="004D20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6C2-6BCA-4922-A398-3D585A3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4363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mailto:cindy.lee@dss.virginia.gov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http://www.whitehouse.gov/omb/circulars_a122_2004/</vt:lpwstr>
      </vt:variant>
      <vt:variant>
        <vt:lpwstr>ac</vt:lpwstr>
      </vt:variant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http://www.doa.virginia.gov/Admin_Services/CAPP/CAPP_Topics/20335.pdf</vt:lpwstr>
      </vt:variant>
      <vt:variant>
        <vt:lpwstr/>
      </vt:variant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http://www.dhrm.virginia.gov/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dlv22224</dc:creator>
  <cp:lastModifiedBy>ued96826</cp:lastModifiedBy>
  <cp:revision>2</cp:revision>
  <cp:lastPrinted>2011-11-21T15:04:00Z</cp:lastPrinted>
  <dcterms:created xsi:type="dcterms:W3CDTF">2016-02-25T15:07:00Z</dcterms:created>
  <dcterms:modified xsi:type="dcterms:W3CDTF">2016-02-25T15:07:00Z</dcterms:modified>
</cp:coreProperties>
</file>